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54D0" w14:textId="7BA59946" w:rsidR="00607234" w:rsidRDefault="00730B7F">
      <w:pPr>
        <w:spacing w:after="160"/>
        <w:rPr>
          <w:rFonts w:ascii="Trebuchet MS" w:eastAsia="Trebuchet MS" w:hAnsi="Trebuchet MS" w:cs="Trebuchet MS"/>
          <w:b/>
          <w:sz w:val="20"/>
          <w:szCs w:val="20"/>
        </w:rPr>
      </w:pPr>
      <w:r>
        <w:rPr>
          <w:noProof/>
        </w:rPr>
        <w:drawing>
          <wp:anchor distT="0" distB="0" distL="0" distR="0" simplePos="0" relativeHeight="251658240" behindDoc="1" locked="0" layoutInCell="1" hidden="0" allowOverlap="1" wp14:anchorId="7FDFDADF" wp14:editId="1AF5FB55">
            <wp:simplePos x="0" y="0"/>
            <wp:positionH relativeFrom="margin">
              <wp:align>left</wp:align>
            </wp:positionH>
            <wp:positionV relativeFrom="paragraph">
              <wp:posOffset>228600</wp:posOffset>
            </wp:positionV>
            <wp:extent cx="4536495" cy="5233755"/>
            <wp:effectExtent l="0" t="0" r="0" b="508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536495" cy="5233755"/>
                    </a:xfrm>
                    <a:prstGeom prst="rect">
                      <a:avLst/>
                    </a:prstGeom>
                    <a:ln/>
                  </pic:spPr>
                </pic:pic>
              </a:graphicData>
            </a:graphic>
          </wp:anchor>
        </w:drawing>
      </w:r>
      <w:r w:rsidR="00357CD9">
        <w:rPr>
          <w:rFonts w:ascii="Trebuchet MS" w:eastAsia="Trebuchet MS" w:hAnsi="Trebuchet MS" w:cs="Trebuchet MS"/>
          <w:b/>
          <w:sz w:val="20"/>
          <w:szCs w:val="20"/>
        </w:rPr>
        <w:t xml:space="preserve"> </w:t>
      </w:r>
      <w:bookmarkStart w:id="0" w:name="_heading=h.li2eyzxxc285" w:colFirst="0" w:colLast="0"/>
      <w:bookmarkEnd w:id="0"/>
    </w:p>
    <w:p w14:paraId="21BC6E21" w14:textId="77777777" w:rsidR="00607234" w:rsidRDefault="00607234">
      <w:pPr>
        <w:spacing w:before="200" w:after="200" w:line="240" w:lineRule="auto"/>
        <w:jc w:val="left"/>
        <w:rPr>
          <w:rFonts w:ascii="Trebuchet MS" w:eastAsia="Trebuchet MS" w:hAnsi="Trebuchet MS" w:cs="Trebuchet MS"/>
          <w:b/>
          <w:sz w:val="20"/>
          <w:szCs w:val="20"/>
        </w:rPr>
      </w:pPr>
    </w:p>
    <w:p w14:paraId="54D9B52A" w14:textId="77777777" w:rsidR="00607234" w:rsidRDefault="00607234">
      <w:pPr>
        <w:spacing w:before="200" w:after="200" w:line="240" w:lineRule="auto"/>
        <w:jc w:val="left"/>
        <w:rPr>
          <w:rFonts w:ascii="Trebuchet MS" w:eastAsia="Trebuchet MS" w:hAnsi="Trebuchet MS" w:cs="Trebuchet MS"/>
          <w:b/>
          <w:sz w:val="20"/>
          <w:szCs w:val="20"/>
        </w:rPr>
      </w:pPr>
    </w:p>
    <w:p w14:paraId="3F07E98B" w14:textId="77777777" w:rsidR="00607234" w:rsidRDefault="00607234">
      <w:pPr>
        <w:spacing w:before="200" w:after="200" w:line="240" w:lineRule="auto"/>
        <w:jc w:val="left"/>
        <w:rPr>
          <w:rFonts w:ascii="Trebuchet MS" w:eastAsia="Trebuchet MS" w:hAnsi="Trebuchet MS" w:cs="Trebuchet MS"/>
          <w:b/>
          <w:color w:val="666666"/>
          <w:sz w:val="54"/>
          <w:szCs w:val="54"/>
          <w:shd w:val="clear" w:color="auto" w:fill="F3F3F3"/>
        </w:rPr>
      </w:pPr>
    </w:p>
    <w:p w14:paraId="2D9758CE" w14:textId="77777777" w:rsidR="00607234" w:rsidRDefault="00607234">
      <w:pPr>
        <w:spacing w:before="200" w:after="200" w:line="240" w:lineRule="auto"/>
        <w:jc w:val="left"/>
        <w:rPr>
          <w:rFonts w:ascii="Trebuchet MS" w:eastAsia="Trebuchet MS" w:hAnsi="Trebuchet MS" w:cs="Trebuchet MS"/>
          <w:b/>
          <w:sz w:val="20"/>
          <w:szCs w:val="20"/>
        </w:rPr>
      </w:pPr>
    </w:p>
    <w:p w14:paraId="2236B27A" w14:textId="77777777" w:rsidR="00607234" w:rsidRDefault="00607234">
      <w:pPr>
        <w:jc w:val="center"/>
        <w:rPr>
          <w:rFonts w:ascii="Trebuchet MS" w:eastAsia="Trebuchet MS" w:hAnsi="Trebuchet MS" w:cs="Trebuchet MS"/>
          <w:b/>
          <w:sz w:val="20"/>
          <w:szCs w:val="20"/>
        </w:rPr>
      </w:pPr>
    </w:p>
    <w:p w14:paraId="2769AB6B" w14:textId="77777777" w:rsidR="00607234" w:rsidRDefault="00607234">
      <w:pPr>
        <w:jc w:val="center"/>
        <w:rPr>
          <w:rFonts w:ascii="Trebuchet MS" w:eastAsia="Trebuchet MS" w:hAnsi="Trebuchet MS" w:cs="Trebuchet MS"/>
          <w:b/>
          <w:sz w:val="20"/>
          <w:szCs w:val="20"/>
        </w:rPr>
      </w:pPr>
    </w:p>
    <w:p w14:paraId="1BE1EB16" w14:textId="77777777" w:rsidR="00607234" w:rsidRDefault="00607234">
      <w:pPr>
        <w:jc w:val="center"/>
        <w:rPr>
          <w:rFonts w:ascii="Trebuchet MS" w:eastAsia="Trebuchet MS" w:hAnsi="Trebuchet MS" w:cs="Trebuchet MS"/>
          <w:b/>
          <w:sz w:val="20"/>
          <w:szCs w:val="20"/>
        </w:rPr>
      </w:pPr>
    </w:p>
    <w:p w14:paraId="45045BD8" w14:textId="77777777" w:rsidR="00607234" w:rsidRDefault="00607234">
      <w:pPr>
        <w:jc w:val="center"/>
        <w:rPr>
          <w:rFonts w:ascii="Trebuchet MS" w:eastAsia="Trebuchet MS" w:hAnsi="Trebuchet MS" w:cs="Trebuchet MS"/>
          <w:b/>
          <w:sz w:val="20"/>
          <w:szCs w:val="20"/>
        </w:rPr>
      </w:pPr>
    </w:p>
    <w:tbl>
      <w:tblPr>
        <w:tblStyle w:val="af0"/>
        <w:tblW w:w="9640" w:type="dxa"/>
        <w:jc w:val="center"/>
        <w:tblLayout w:type="fixed"/>
        <w:tblLook w:val="0600" w:firstRow="0" w:lastRow="0" w:firstColumn="0" w:lastColumn="0" w:noHBand="1" w:noVBand="1"/>
      </w:tblPr>
      <w:tblGrid>
        <w:gridCol w:w="9640"/>
      </w:tblGrid>
      <w:tr w:rsidR="00607234" w14:paraId="1DEA44D4" w14:textId="77777777">
        <w:trPr>
          <w:cantSplit/>
          <w:jc w:val="center"/>
        </w:trPr>
        <w:tc>
          <w:tcPr>
            <w:tcW w:w="9640" w:type="dxa"/>
            <w:shd w:val="clear" w:color="auto" w:fill="365F91"/>
            <w:tcMar>
              <w:top w:w="226" w:type="dxa"/>
              <w:left w:w="226" w:type="dxa"/>
              <w:bottom w:w="226" w:type="dxa"/>
              <w:right w:w="226" w:type="dxa"/>
            </w:tcMar>
            <w:vAlign w:val="center"/>
          </w:tcPr>
          <w:p w14:paraId="534457CB" w14:textId="77777777" w:rsidR="00607234" w:rsidRPr="00730B7F" w:rsidRDefault="00E474CE">
            <w:pPr>
              <w:spacing w:line="276" w:lineRule="auto"/>
              <w:jc w:val="left"/>
              <w:rPr>
                <w:rFonts w:ascii="Trebuchet MS" w:eastAsia="Trebuchet MS" w:hAnsi="Trebuchet MS" w:cs="Trebuchet MS"/>
                <w:sz w:val="34"/>
                <w:szCs w:val="34"/>
              </w:rPr>
            </w:pPr>
            <w:sdt>
              <w:sdtPr>
                <w:tag w:val="goog_rdk_0"/>
                <w:id w:val="1793550868"/>
              </w:sdtPr>
              <w:sdtEndPr/>
              <w:sdtContent>
                <w:r w:rsidR="00357CD9" w:rsidRPr="00730B7F">
                  <w:rPr>
                    <w:rFonts w:ascii="Arial" w:eastAsia="Arial" w:hAnsi="Arial" w:cs="Arial"/>
                    <w:sz w:val="34"/>
                    <w:szCs w:val="34"/>
                  </w:rPr>
                  <w:t xml:space="preserve">METODOLOGIA ȘI CRITERIILE PENTRU SELECȚIA PROIECTELOR FINANȚATE DIN </w:t>
                </w:r>
              </w:sdtContent>
            </w:sdt>
          </w:p>
          <w:p w14:paraId="7FE8D6EA" w14:textId="77777777" w:rsidR="00607234" w:rsidRPr="00730B7F" w:rsidRDefault="00E474CE">
            <w:pPr>
              <w:spacing w:line="276" w:lineRule="auto"/>
              <w:jc w:val="left"/>
              <w:rPr>
                <w:rFonts w:ascii="Trebuchet MS" w:eastAsia="Trebuchet MS" w:hAnsi="Trebuchet MS" w:cs="Trebuchet MS"/>
                <w:b/>
                <w:sz w:val="34"/>
                <w:szCs w:val="34"/>
              </w:rPr>
            </w:pPr>
            <w:sdt>
              <w:sdtPr>
                <w:tag w:val="goog_rdk_1"/>
                <w:id w:val="-591621179"/>
              </w:sdtPr>
              <w:sdtEndPr/>
              <w:sdtContent>
                <w:r w:rsidR="00357CD9" w:rsidRPr="00730B7F">
                  <w:rPr>
                    <w:rFonts w:ascii="Arial" w:eastAsia="Arial" w:hAnsi="Arial" w:cs="Arial"/>
                    <w:sz w:val="34"/>
                    <w:szCs w:val="34"/>
                  </w:rPr>
                  <w:t>PROGRAMUL NAȚIONAL 2021-2027</w:t>
                </w:r>
              </w:sdtContent>
            </w:sdt>
            <w:r w:rsidR="00357CD9" w:rsidRPr="00730B7F">
              <w:rPr>
                <w:rFonts w:ascii="Trebuchet MS" w:eastAsia="Trebuchet MS" w:hAnsi="Trebuchet MS" w:cs="Trebuchet MS"/>
                <w:b/>
                <w:sz w:val="34"/>
                <w:szCs w:val="34"/>
              </w:rPr>
              <w:t xml:space="preserve"> </w:t>
            </w:r>
          </w:p>
          <w:p w14:paraId="2289DCD9" w14:textId="77777777" w:rsidR="00607234" w:rsidRDefault="00357CD9">
            <w:pPr>
              <w:spacing w:line="276" w:lineRule="auto"/>
              <w:jc w:val="left"/>
              <w:rPr>
                <w:rFonts w:ascii="Trebuchet MS" w:eastAsia="Trebuchet MS" w:hAnsi="Trebuchet MS" w:cs="Trebuchet MS"/>
                <w:color w:val="FFFFFF"/>
                <w:sz w:val="34"/>
                <w:szCs w:val="34"/>
              </w:rPr>
            </w:pPr>
            <w:r w:rsidRPr="00730B7F">
              <w:rPr>
                <w:rFonts w:ascii="Trebuchet MS" w:eastAsia="Trebuchet MS" w:hAnsi="Trebuchet MS" w:cs="Trebuchet MS"/>
                <w:sz w:val="34"/>
                <w:szCs w:val="34"/>
              </w:rPr>
              <w:t>FONDUL SECURITATE INTERNĂ</w:t>
            </w:r>
          </w:p>
        </w:tc>
      </w:tr>
    </w:tbl>
    <w:p w14:paraId="3F5F443E" w14:textId="77777777" w:rsidR="00607234" w:rsidRDefault="00607234">
      <w:pPr>
        <w:jc w:val="center"/>
        <w:rPr>
          <w:rFonts w:ascii="Trebuchet MS" w:eastAsia="Trebuchet MS" w:hAnsi="Trebuchet MS" w:cs="Trebuchet MS"/>
          <w:b/>
          <w:sz w:val="20"/>
          <w:szCs w:val="20"/>
        </w:rPr>
      </w:pPr>
    </w:p>
    <w:p w14:paraId="44C9E673" w14:textId="77777777" w:rsidR="00607234" w:rsidRDefault="00607234">
      <w:pPr>
        <w:jc w:val="center"/>
        <w:rPr>
          <w:rFonts w:ascii="Trebuchet MS" w:eastAsia="Trebuchet MS" w:hAnsi="Trebuchet MS" w:cs="Trebuchet MS"/>
          <w:b/>
          <w:sz w:val="20"/>
          <w:szCs w:val="20"/>
        </w:rPr>
      </w:pPr>
    </w:p>
    <w:p w14:paraId="109AA126" w14:textId="77777777" w:rsidR="00607234" w:rsidRDefault="00607234">
      <w:pPr>
        <w:jc w:val="center"/>
        <w:rPr>
          <w:rFonts w:ascii="Trebuchet MS" w:eastAsia="Trebuchet MS" w:hAnsi="Trebuchet MS" w:cs="Trebuchet MS"/>
          <w:b/>
          <w:sz w:val="20"/>
          <w:szCs w:val="20"/>
        </w:rPr>
      </w:pPr>
    </w:p>
    <w:p w14:paraId="1724DA57" w14:textId="77777777" w:rsidR="00607234" w:rsidRDefault="00607234">
      <w:pPr>
        <w:jc w:val="center"/>
        <w:rPr>
          <w:rFonts w:ascii="Trebuchet MS" w:eastAsia="Trebuchet MS" w:hAnsi="Trebuchet MS" w:cs="Trebuchet MS"/>
          <w:b/>
          <w:sz w:val="20"/>
          <w:szCs w:val="20"/>
        </w:rPr>
      </w:pPr>
    </w:p>
    <w:p w14:paraId="7BD90389" w14:textId="77777777" w:rsidR="00607234" w:rsidRDefault="00607234">
      <w:pPr>
        <w:jc w:val="center"/>
        <w:rPr>
          <w:rFonts w:ascii="Trebuchet MS" w:eastAsia="Trebuchet MS" w:hAnsi="Trebuchet MS" w:cs="Trebuchet MS"/>
          <w:b/>
          <w:sz w:val="20"/>
          <w:szCs w:val="20"/>
        </w:rPr>
      </w:pPr>
    </w:p>
    <w:p w14:paraId="4F6986FF" w14:textId="77777777" w:rsidR="00607234" w:rsidRDefault="00607234">
      <w:pPr>
        <w:jc w:val="center"/>
        <w:rPr>
          <w:rFonts w:ascii="Trebuchet MS" w:eastAsia="Trebuchet MS" w:hAnsi="Trebuchet MS" w:cs="Trebuchet MS"/>
          <w:b/>
          <w:sz w:val="20"/>
          <w:szCs w:val="20"/>
        </w:rPr>
      </w:pPr>
    </w:p>
    <w:p w14:paraId="1E6CB197" w14:textId="77777777" w:rsidR="00607234" w:rsidRDefault="00607234">
      <w:pPr>
        <w:jc w:val="center"/>
        <w:rPr>
          <w:rFonts w:ascii="Trebuchet MS" w:eastAsia="Trebuchet MS" w:hAnsi="Trebuchet MS" w:cs="Trebuchet MS"/>
          <w:b/>
          <w:sz w:val="20"/>
          <w:szCs w:val="20"/>
        </w:rPr>
      </w:pPr>
    </w:p>
    <w:p w14:paraId="4AE5B63C" w14:textId="77777777" w:rsidR="00607234" w:rsidRDefault="00607234">
      <w:pPr>
        <w:jc w:val="center"/>
        <w:rPr>
          <w:rFonts w:ascii="Trebuchet MS" w:eastAsia="Trebuchet MS" w:hAnsi="Trebuchet MS" w:cs="Trebuchet MS"/>
          <w:b/>
          <w:sz w:val="20"/>
          <w:szCs w:val="20"/>
        </w:rPr>
      </w:pPr>
    </w:p>
    <w:p w14:paraId="698D0777" w14:textId="77777777" w:rsidR="00607234" w:rsidRDefault="00607234">
      <w:pPr>
        <w:jc w:val="center"/>
        <w:rPr>
          <w:rFonts w:ascii="Trebuchet MS" w:eastAsia="Trebuchet MS" w:hAnsi="Trebuchet MS" w:cs="Trebuchet MS"/>
          <w:b/>
          <w:sz w:val="20"/>
          <w:szCs w:val="20"/>
        </w:rPr>
      </w:pPr>
    </w:p>
    <w:p w14:paraId="6264611B" w14:textId="77777777" w:rsidR="00607234" w:rsidRDefault="00607234">
      <w:pPr>
        <w:jc w:val="center"/>
        <w:rPr>
          <w:rFonts w:ascii="Trebuchet MS" w:eastAsia="Trebuchet MS" w:hAnsi="Trebuchet MS" w:cs="Trebuchet MS"/>
          <w:b/>
          <w:sz w:val="20"/>
          <w:szCs w:val="20"/>
        </w:rPr>
      </w:pPr>
    </w:p>
    <w:p w14:paraId="3FEE32D5" w14:textId="77777777" w:rsidR="00607234" w:rsidRDefault="00607234">
      <w:pPr>
        <w:rPr>
          <w:rFonts w:ascii="Trebuchet MS" w:eastAsia="Trebuchet MS" w:hAnsi="Trebuchet MS" w:cs="Trebuchet MS"/>
          <w:sz w:val="20"/>
          <w:szCs w:val="20"/>
        </w:rPr>
      </w:pPr>
    </w:p>
    <w:p w14:paraId="3020F00B" w14:textId="77777777" w:rsidR="00607234" w:rsidRDefault="00607234">
      <w:pPr>
        <w:rPr>
          <w:rFonts w:ascii="Trebuchet MS" w:eastAsia="Trebuchet MS" w:hAnsi="Trebuchet MS" w:cs="Trebuchet MS"/>
          <w:sz w:val="20"/>
          <w:szCs w:val="20"/>
        </w:rPr>
      </w:pPr>
    </w:p>
    <w:p w14:paraId="7AA5A797" w14:textId="77777777" w:rsidR="00607234" w:rsidRDefault="00607234">
      <w:pPr>
        <w:rPr>
          <w:rFonts w:ascii="Trebuchet MS" w:eastAsia="Trebuchet MS" w:hAnsi="Trebuchet MS" w:cs="Trebuchet MS"/>
          <w:sz w:val="20"/>
          <w:szCs w:val="20"/>
        </w:rPr>
      </w:pPr>
    </w:p>
    <w:p w14:paraId="401B44A4" w14:textId="77777777" w:rsidR="00607234" w:rsidRDefault="00607234">
      <w:pPr>
        <w:rPr>
          <w:rFonts w:ascii="Trebuchet MS" w:eastAsia="Trebuchet MS" w:hAnsi="Trebuchet MS" w:cs="Trebuchet MS"/>
          <w:sz w:val="20"/>
          <w:szCs w:val="20"/>
        </w:rPr>
      </w:pPr>
    </w:p>
    <w:p w14:paraId="712519EC" w14:textId="77777777" w:rsidR="00607234" w:rsidRDefault="00607234">
      <w:pPr>
        <w:rPr>
          <w:rFonts w:ascii="Trebuchet MS" w:eastAsia="Trebuchet MS" w:hAnsi="Trebuchet MS" w:cs="Trebuchet MS"/>
          <w:sz w:val="20"/>
          <w:szCs w:val="20"/>
        </w:rPr>
      </w:pPr>
    </w:p>
    <w:p w14:paraId="3760647A"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Prezenta versiune a Metodologiei a fost examinată și aprobată de Comitetul de Monitorizare Afaceri Interne, în reuniunea din …., conform art. 40 alin. (2) lit. a) din Regulamentul nr. 1060/2021, și a fost publicată online în secțiunea </w:t>
      </w:r>
      <w:hyperlink r:id="rId9">
        <w:r>
          <w:rPr>
            <w:rFonts w:ascii="Trebuchet MS" w:eastAsia="Trebuchet MS" w:hAnsi="Trebuchet MS" w:cs="Trebuchet MS"/>
            <w:color w:val="1155CC"/>
            <w:sz w:val="20"/>
            <w:szCs w:val="20"/>
            <w:u w:val="single"/>
          </w:rPr>
          <w:t>Metodologii programe naționale 2021-2027 afaceri interne</w:t>
        </w:r>
      </w:hyperlink>
      <w:r>
        <w:rPr>
          <w:rFonts w:ascii="Trebuchet MS" w:eastAsia="Trebuchet MS" w:hAnsi="Trebuchet MS" w:cs="Trebuchet MS"/>
          <w:sz w:val="20"/>
          <w:szCs w:val="20"/>
        </w:rPr>
        <w:t xml:space="preserve"> în data de ……. </w:t>
      </w:r>
    </w:p>
    <w:p w14:paraId="07FB6BF9" w14:textId="77777777" w:rsidR="00607234" w:rsidRDefault="00607234">
      <w:pPr>
        <w:rPr>
          <w:rFonts w:ascii="Trebuchet MS" w:eastAsia="Trebuchet MS" w:hAnsi="Trebuchet MS" w:cs="Trebuchet MS"/>
          <w:sz w:val="20"/>
          <w:szCs w:val="20"/>
        </w:rPr>
      </w:pPr>
    </w:p>
    <w:tbl>
      <w:tblPr>
        <w:tblStyle w:val="af1"/>
        <w:tblW w:w="96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170"/>
        <w:gridCol w:w="1590"/>
        <w:gridCol w:w="6870"/>
      </w:tblGrid>
      <w:tr w:rsidR="00607234" w14:paraId="7D57DAFC" w14:textId="77777777">
        <w:trPr>
          <w:cantSplit/>
        </w:trPr>
        <w:tc>
          <w:tcPr>
            <w:tcW w:w="1170" w:type="dxa"/>
            <w:shd w:val="clear" w:color="auto" w:fill="auto"/>
            <w:tcMar>
              <w:top w:w="56" w:type="dxa"/>
              <w:left w:w="56" w:type="dxa"/>
              <w:bottom w:w="56" w:type="dxa"/>
              <w:right w:w="56" w:type="dxa"/>
            </w:tcMar>
            <w:vAlign w:val="center"/>
          </w:tcPr>
          <w:p w14:paraId="5369E627" w14:textId="77777777" w:rsidR="00607234" w:rsidRDefault="00357CD9">
            <w:pPr>
              <w:widowControl w:val="0"/>
              <w:pBdr>
                <w:top w:val="nil"/>
                <w:left w:val="nil"/>
                <w:bottom w:val="nil"/>
                <w:right w:val="nil"/>
                <w:between w:val="nil"/>
              </w:pBdr>
              <w:jc w:val="left"/>
              <w:rPr>
                <w:rFonts w:ascii="Trebuchet MS" w:eastAsia="Trebuchet MS" w:hAnsi="Trebuchet MS" w:cs="Trebuchet MS"/>
                <w:b/>
                <w:sz w:val="20"/>
                <w:szCs w:val="20"/>
              </w:rPr>
            </w:pPr>
            <w:r>
              <w:rPr>
                <w:rFonts w:ascii="Trebuchet MS" w:eastAsia="Trebuchet MS" w:hAnsi="Trebuchet MS" w:cs="Trebuchet MS"/>
                <w:b/>
                <w:sz w:val="20"/>
                <w:szCs w:val="20"/>
              </w:rPr>
              <w:t>Versiunea</w:t>
            </w:r>
          </w:p>
        </w:tc>
        <w:tc>
          <w:tcPr>
            <w:tcW w:w="1590" w:type="dxa"/>
            <w:shd w:val="clear" w:color="auto" w:fill="auto"/>
            <w:tcMar>
              <w:top w:w="56" w:type="dxa"/>
              <w:left w:w="56" w:type="dxa"/>
              <w:bottom w:w="56" w:type="dxa"/>
              <w:right w:w="56" w:type="dxa"/>
            </w:tcMar>
            <w:vAlign w:val="center"/>
          </w:tcPr>
          <w:p w14:paraId="20AF56F0" w14:textId="77777777" w:rsidR="00607234" w:rsidRDefault="00357CD9">
            <w:pPr>
              <w:widowControl w:val="0"/>
              <w:pBdr>
                <w:top w:val="nil"/>
                <w:left w:val="nil"/>
                <w:bottom w:val="nil"/>
                <w:right w:val="nil"/>
                <w:between w:val="nil"/>
              </w:pBdr>
              <w:jc w:val="left"/>
              <w:rPr>
                <w:rFonts w:ascii="Trebuchet MS" w:eastAsia="Trebuchet MS" w:hAnsi="Trebuchet MS" w:cs="Trebuchet MS"/>
                <w:b/>
                <w:sz w:val="20"/>
                <w:szCs w:val="20"/>
              </w:rPr>
            </w:pPr>
            <w:r>
              <w:rPr>
                <w:rFonts w:ascii="Trebuchet MS" w:eastAsia="Trebuchet MS" w:hAnsi="Trebuchet MS" w:cs="Trebuchet MS"/>
                <w:b/>
                <w:sz w:val="20"/>
                <w:szCs w:val="20"/>
              </w:rPr>
              <w:t>Data aprobării</w:t>
            </w:r>
          </w:p>
        </w:tc>
        <w:tc>
          <w:tcPr>
            <w:tcW w:w="6870" w:type="dxa"/>
            <w:shd w:val="clear" w:color="auto" w:fill="auto"/>
            <w:tcMar>
              <w:top w:w="56" w:type="dxa"/>
              <w:left w:w="56" w:type="dxa"/>
              <w:bottom w:w="56" w:type="dxa"/>
              <w:right w:w="56" w:type="dxa"/>
            </w:tcMar>
            <w:vAlign w:val="center"/>
          </w:tcPr>
          <w:p w14:paraId="01A6F6D4" w14:textId="77777777" w:rsidR="00607234" w:rsidRDefault="00357CD9">
            <w:pPr>
              <w:widowControl w:val="0"/>
              <w:pBdr>
                <w:top w:val="nil"/>
                <w:left w:val="nil"/>
                <w:bottom w:val="nil"/>
                <w:right w:val="nil"/>
                <w:between w:val="nil"/>
              </w:pBdr>
              <w:jc w:val="left"/>
              <w:rPr>
                <w:rFonts w:ascii="Trebuchet MS" w:eastAsia="Trebuchet MS" w:hAnsi="Trebuchet MS" w:cs="Trebuchet MS"/>
                <w:b/>
                <w:sz w:val="20"/>
                <w:szCs w:val="20"/>
              </w:rPr>
            </w:pPr>
            <w:r>
              <w:rPr>
                <w:rFonts w:ascii="Trebuchet MS" w:eastAsia="Trebuchet MS" w:hAnsi="Trebuchet MS" w:cs="Trebuchet MS"/>
                <w:b/>
                <w:sz w:val="20"/>
                <w:szCs w:val="20"/>
              </w:rPr>
              <w:t xml:space="preserve">Modificări </w:t>
            </w:r>
          </w:p>
        </w:tc>
      </w:tr>
      <w:tr w:rsidR="00607234" w14:paraId="0F254B05" w14:textId="77777777">
        <w:trPr>
          <w:cantSplit/>
        </w:trPr>
        <w:tc>
          <w:tcPr>
            <w:tcW w:w="1170" w:type="dxa"/>
            <w:shd w:val="clear" w:color="auto" w:fill="auto"/>
            <w:tcMar>
              <w:top w:w="56" w:type="dxa"/>
              <w:left w:w="56" w:type="dxa"/>
              <w:bottom w:w="56" w:type="dxa"/>
              <w:right w:w="56" w:type="dxa"/>
            </w:tcMar>
            <w:vAlign w:val="center"/>
          </w:tcPr>
          <w:p w14:paraId="2E78E9B0" w14:textId="77777777" w:rsidR="00607234" w:rsidRDefault="00357CD9">
            <w:pPr>
              <w:widowControl w:val="0"/>
              <w:pBdr>
                <w:top w:val="nil"/>
                <w:left w:val="nil"/>
                <w:bottom w:val="nil"/>
                <w:right w:val="nil"/>
                <w:between w:val="nil"/>
              </w:pBdr>
              <w:jc w:val="left"/>
              <w:rPr>
                <w:rFonts w:ascii="Trebuchet MS" w:eastAsia="Trebuchet MS" w:hAnsi="Trebuchet MS" w:cs="Trebuchet MS"/>
                <w:sz w:val="20"/>
                <w:szCs w:val="20"/>
              </w:rPr>
            </w:pPr>
            <w:r>
              <w:rPr>
                <w:rFonts w:ascii="Trebuchet MS" w:eastAsia="Trebuchet MS" w:hAnsi="Trebuchet MS" w:cs="Trebuchet MS"/>
                <w:sz w:val="20"/>
                <w:szCs w:val="20"/>
              </w:rPr>
              <w:t>1.0</w:t>
            </w:r>
          </w:p>
        </w:tc>
        <w:tc>
          <w:tcPr>
            <w:tcW w:w="1590" w:type="dxa"/>
            <w:shd w:val="clear" w:color="auto" w:fill="auto"/>
            <w:tcMar>
              <w:top w:w="56" w:type="dxa"/>
              <w:left w:w="56" w:type="dxa"/>
              <w:bottom w:w="56" w:type="dxa"/>
              <w:right w:w="56" w:type="dxa"/>
            </w:tcMar>
            <w:vAlign w:val="center"/>
          </w:tcPr>
          <w:p w14:paraId="6FA9D8C8" w14:textId="77777777" w:rsidR="00607234" w:rsidRDefault="00357CD9">
            <w:pPr>
              <w:widowControl w:val="0"/>
              <w:pBdr>
                <w:top w:val="nil"/>
                <w:left w:val="nil"/>
                <w:bottom w:val="nil"/>
                <w:right w:val="nil"/>
                <w:between w:val="nil"/>
              </w:pBdr>
              <w:jc w:val="left"/>
              <w:rPr>
                <w:rFonts w:ascii="Trebuchet MS" w:eastAsia="Trebuchet MS" w:hAnsi="Trebuchet MS" w:cs="Trebuchet MS"/>
                <w:sz w:val="20"/>
                <w:szCs w:val="20"/>
              </w:rPr>
            </w:pPr>
            <w:r>
              <w:rPr>
                <w:rFonts w:ascii="Trebuchet MS" w:eastAsia="Trebuchet MS" w:hAnsi="Trebuchet MS" w:cs="Trebuchet MS"/>
                <w:sz w:val="20"/>
                <w:szCs w:val="20"/>
              </w:rPr>
              <w:t>xx/xx/2022</w:t>
            </w:r>
          </w:p>
        </w:tc>
        <w:tc>
          <w:tcPr>
            <w:tcW w:w="6870" w:type="dxa"/>
            <w:shd w:val="clear" w:color="auto" w:fill="auto"/>
            <w:tcMar>
              <w:top w:w="56" w:type="dxa"/>
              <w:left w:w="56" w:type="dxa"/>
              <w:bottom w:w="56" w:type="dxa"/>
              <w:right w:w="56" w:type="dxa"/>
            </w:tcMar>
            <w:vAlign w:val="center"/>
          </w:tcPr>
          <w:p w14:paraId="61EE544F" w14:textId="77777777" w:rsidR="00607234" w:rsidRDefault="00357CD9">
            <w:pPr>
              <w:widowControl w:val="0"/>
              <w:pBdr>
                <w:top w:val="nil"/>
                <w:left w:val="nil"/>
                <w:bottom w:val="nil"/>
                <w:right w:val="nil"/>
                <w:between w:val="nil"/>
              </w:pBdr>
              <w:jc w:val="left"/>
              <w:rPr>
                <w:rFonts w:ascii="Trebuchet MS" w:eastAsia="Trebuchet MS" w:hAnsi="Trebuchet MS" w:cs="Trebuchet MS"/>
                <w:sz w:val="20"/>
                <w:szCs w:val="20"/>
              </w:rPr>
            </w:pPr>
            <w:r>
              <w:rPr>
                <w:rFonts w:ascii="Trebuchet MS" w:eastAsia="Trebuchet MS" w:hAnsi="Trebuchet MS" w:cs="Trebuchet MS"/>
                <w:sz w:val="20"/>
                <w:szCs w:val="20"/>
              </w:rPr>
              <w:t>versiunea inițială</w:t>
            </w:r>
          </w:p>
        </w:tc>
      </w:tr>
      <w:tr w:rsidR="00607234" w14:paraId="00941C11" w14:textId="77777777">
        <w:trPr>
          <w:cantSplit/>
        </w:trPr>
        <w:tc>
          <w:tcPr>
            <w:tcW w:w="1170" w:type="dxa"/>
            <w:shd w:val="clear" w:color="auto" w:fill="auto"/>
            <w:tcMar>
              <w:top w:w="56" w:type="dxa"/>
              <w:left w:w="56" w:type="dxa"/>
              <w:bottom w:w="56" w:type="dxa"/>
              <w:right w:w="56" w:type="dxa"/>
            </w:tcMar>
            <w:vAlign w:val="center"/>
          </w:tcPr>
          <w:p w14:paraId="24BBBD02" w14:textId="77777777" w:rsidR="00607234" w:rsidRDefault="00607234">
            <w:pPr>
              <w:widowControl w:val="0"/>
              <w:pBdr>
                <w:top w:val="nil"/>
                <w:left w:val="nil"/>
                <w:bottom w:val="nil"/>
                <w:right w:val="nil"/>
                <w:between w:val="nil"/>
              </w:pBdr>
              <w:jc w:val="left"/>
              <w:rPr>
                <w:rFonts w:ascii="Trebuchet MS" w:eastAsia="Trebuchet MS" w:hAnsi="Trebuchet MS" w:cs="Trebuchet MS"/>
                <w:sz w:val="20"/>
                <w:szCs w:val="20"/>
              </w:rPr>
            </w:pPr>
          </w:p>
        </w:tc>
        <w:tc>
          <w:tcPr>
            <w:tcW w:w="1590" w:type="dxa"/>
            <w:shd w:val="clear" w:color="auto" w:fill="auto"/>
            <w:tcMar>
              <w:top w:w="56" w:type="dxa"/>
              <w:left w:w="56" w:type="dxa"/>
              <w:bottom w:w="56" w:type="dxa"/>
              <w:right w:w="56" w:type="dxa"/>
            </w:tcMar>
            <w:vAlign w:val="center"/>
          </w:tcPr>
          <w:p w14:paraId="514EC66C" w14:textId="77777777" w:rsidR="00607234" w:rsidRDefault="00607234">
            <w:pPr>
              <w:widowControl w:val="0"/>
              <w:pBdr>
                <w:top w:val="nil"/>
                <w:left w:val="nil"/>
                <w:bottom w:val="nil"/>
                <w:right w:val="nil"/>
                <w:between w:val="nil"/>
              </w:pBdr>
              <w:jc w:val="left"/>
              <w:rPr>
                <w:rFonts w:ascii="Trebuchet MS" w:eastAsia="Trebuchet MS" w:hAnsi="Trebuchet MS" w:cs="Trebuchet MS"/>
                <w:sz w:val="20"/>
                <w:szCs w:val="20"/>
              </w:rPr>
            </w:pPr>
          </w:p>
        </w:tc>
        <w:tc>
          <w:tcPr>
            <w:tcW w:w="6870" w:type="dxa"/>
            <w:shd w:val="clear" w:color="auto" w:fill="auto"/>
            <w:tcMar>
              <w:top w:w="56" w:type="dxa"/>
              <w:left w:w="56" w:type="dxa"/>
              <w:bottom w:w="56" w:type="dxa"/>
              <w:right w:w="56" w:type="dxa"/>
            </w:tcMar>
            <w:vAlign w:val="center"/>
          </w:tcPr>
          <w:p w14:paraId="561F0F20" w14:textId="77777777" w:rsidR="00607234" w:rsidRDefault="00607234">
            <w:pPr>
              <w:widowControl w:val="0"/>
              <w:pBdr>
                <w:top w:val="nil"/>
                <w:left w:val="nil"/>
                <w:bottom w:val="nil"/>
                <w:right w:val="nil"/>
                <w:between w:val="nil"/>
              </w:pBdr>
              <w:jc w:val="left"/>
              <w:rPr>
                <w:rFonts w:ascii="Trebuchet MS" w:eastAsia="Trebuchet MS" w:hAnsi="Trebuchet MS" w:cs="Trebuchet MS"/>
                <w:sz w:val="20"/>
                <w:szCs w:val="20"/>
              </w:rPr>
            </w:pPr>
          </w:p>
        </w:tc>
      </w:tr>
      <w:tr w:rsidR="00607234" w14:paraId="615456C6" w14:textId="77777777">
        <w:trPr>
          <w:cantSplit/>
        </w:trPr>
        <w:tc>
          <w:tcPr>
            <w:tcW w:w="1170" w:type="dxa"/>
            <w:shd w:val="clear" w:color="auto" w:fill="auto"/>
            <w:tcMar>
              <w:top w:w="56" w:type="dxa"/>
              <w:left w:w="56" w:type="dxa"/>
              <w:bottom w:w="56" w:type="dxa"/>
              <w:right w:w="56" w:type="dxa"/>
            </w:tcMar>
            <w:vAlign w:val="center"/>
          </w:tcPr>
          <w:p w14:paraId="4D0558B2" w14:textId="77777777" w:rsidR="00607234" w:rsidRDefault="00607234">
            <w:pPr>
              <w:widowControl w:val="0"/>
              <w:pBdr>
                <w:top w:val="nil"/>
                <w:left w:val="nil"/>
                <w:bottom w:val="nil"/>
                <w:right w:val="nil"/>
                <w:between w:val="nil"/>
              </w:pBdr>
              <w:jc w:val="left"/>
              <w:rPr>
                <w:rFonts w:ascii="Trebuchet MS" w:eastAsia="Trebuchet MS" w:hAnsi="Trebuchet MS" w:cs="Trebuchet MS"/>
                <w:sz w:val="20"/>
                <w:szCs w:val="20"/>
              </w:rPr>
            </w:pPr>
          </w:p>
        </w:tc>
        <w:tc>
          <w:tcPr>
            <w:tcW w:w="1590" w:type="dxa"/>
            <w:shd w:val="clear" w:color="auto" w:fill="auto"/>
            <w:tcMar>
              <w:top w:w="56" w:type="dxa"/>
              <w:left w:w="56" w:type="dxa"/>
              <w:bottom w:w="56" w:type="dxa"/>
              <w:right w:w="56" w:type="dxa"/>
            </w:tcMar>
            <w:vAlign w:val="center"/>
          </w:tcPr>
          <w:p w14:paraId="6128780F" w14:textId="77777777" w:rsidR="00607234" w:rsidRDefault="00607234">
            <w:pPr>
              <w:widowControl w:val="0"/>
              <w:pBdr>
                <w:top w:val="nil"/>
                <w:left w:val="nil"/>
                <w:bottom w:val="nil"/>
                <w:right w:val="nil"/>
                <w:between w:val="nil"/>
              </w:pBdr>
              <w:jc w:val="left"/>
              <w:rPr>
                <w:rFonts w:ascii="Trebuchet MS" w:eastAsia="Trebuchet MS" w:hAnsi="Trebuchet MS" w:cs="Trebuchet MS"/>
                <w:sz w:val="20"/>
                <w:szCs w:val="20"/>
              </w:rPr>
            </w:pPr>
          </w:p>
        </w:tc>
        <w:tc>
          <w:tcPr>
            <w:tcW w:w="6870" w:type="dxa"/>
            <w:shd w:val="clear" w:color="auto" w:fill="auto"/>
            <w:tcMar>
              <w:top w:w="56" w:type="dxa"/>
              <w:left w:w="56" w:type="dxa"/>
              <w:bottom w:w="56" w:type="dxa"/>
              <w:right w:w="56" w:type="dxa"/>
            </w:tcMar>
            <w:vAlign w:val="center"/>
          </w:tcPr>
          <w:p w14:paraId="6892C31E" w14:textId="77777777" w:rsidR="00607234" w:rsidRDefault="00607234">
            <w:pPr>
              <w:widowControl w:val="0"/>
              <w:pBdr>
                <w:top w:val="nil"/>
                <w:left w:val="nil"/>
                <w:bottom w:val="nil"/>
                <w:right w:val="nil"/>
                <w:between w:val="nil"/>
              </w:pBdr>
              <w:jc w:val="left"/>
              <w:rPr>
                <w:rFonts w:ascii="Trebuchet MS" w:eastAsia="Trebuchet MS" w:hAnsi="Trebuchet MS" w:cs="Trebuchet MS"/>
                <w:sz w:val="20"/>
                <w:szCs w:val="20"/>
              </w:rPr>
            </w:pPr>
          </w:p>
        </w:tc>
      </w:tr>
    </w:tbl>
    <w:p w14:paraId="7B91D3F3" w14:textId="77777777" w:rsidR="00607234" w:rsidRDefault="00607234">
      <w:pPr>
        <w:rPr>
          <w:rFonts w:ascii="Trebuchet MS" w:eastAsia="Trebuchet MS" w:hAnsi="Trebuchet MS" w:cs="Trebuchet MS"/>
          <w:b/>
          <w:sz w:val="20"/>
          <w:szCs w:val="20"/>
        </w:rPr>
      </w:pPr>
    </w:p>
    <w:p w14:paraId="247D124E" w14:textId="77777777" w:rsidR="00607234" w:rsidRDefault="00357CD9">
      <w:pPr>
        <w:rPr>
          <w:rFonts w:ascii="Trebuchet MS" w:eastAsia="Trebuchet MS" w:hAnsi="Trebuchet MS" w:cs="Trebuchet MS"/>
          <w:b/>
          <w:sz w:val="20"/>
          <w:szCs w:val="20"/>
        </w:rPr>
      </w:pPr>
      <w:r>
        <w:rPr>
          <w:rFonts w:ascii="Trebuchet MS" w:eastAsia="Trebuchet MS" w:hAnsi="Trebuchet MS" w:cs="Trebuchet MS"/>
          <w:b/>
          <w:sz w:val="20"/>
          <w:szCs w:val="20"/>
        </w:rPr>
        <w:lastRenderedPageBreak/>
        <w:t>CUPRINS</w:t>
      </w:r>
    </w:p>
    <w:sdt>
      <w:sdtPr>
        <w:id w:val="1053659569"/>
        <w:docPartObj>
          <w:docPartGallery w:val="Table of Contents"/>
          <w:docPartUnique/>
        </w:docPartObj>
      </w:sdtPr>
      <w:sdtEndPr/>
      <w:sdtContent>
        <w:p w14:paraId="6D340C15" w14:textId="77777777" w:rsidR="00607234" w:rsidRDefault="00357CD9">
          <w:pPr>
            <w:tabs>
              <w:tab w:val="right" w:pos="9637"/>
            </w:tabs>
            <w:spacing w:before="80" w:line="240" w:lineRule="auto"/>
            <w:rPr>
              <w:rFonts w:ascii="Trebuchet MS" w:eastAsia="Trebuchet MS" w:hAnsi="Trebuchet MS" w:cs="Trebuchet MS"/>
              <w:b/>
              <w:color w:val="000000"/>
              <w:sz w:val="20"/>
              <w:szCs w:val="20"/>
            </w:rPr>
          </w:pPr>
          <w:r>
            <w:fldChar w:fldCharType="begin"/>
          </w:r>
          <w:r>
            <w:instrText xml:space="preserve"> TOC \h \u \z </w:instrText>
          </w:r>
          <w:r>
            <w:fldChar w:fldCharType="separate"/>
          </w:r>
          <w:hyperlink w:anchor="_heading=h.nfjxlydkd3b">
            <w:r>
              <w:rPr>
                <w:rFonts w:ascii="Trebuchet MS" w:eastAsia="Trebuchet MS" w:hAnsi="Trebuchet MS" w:cs="Trebuchet MS"/>
                <w:b/>
                <w:color w:val="000000"/>
                <w:sz w:val="20"/>
                <w:szCs w:val="20"/>
              </w:rPr>
              <w:t>A - Context</w:t>
            </w:r>
          </w:hyperlink>
          <w:r>
            <w:rPr>
              <w:rFonts w:ascii="Trebuchet MS" w:eastAsia="Trebuchet MS" w:hAnsi="Trebuchet MS" w:cs="Trebuchet MS"/>
              <w:b/>
              <w:color w:val="000000"/>
              <w:sz w:val="20"/>
              <w:szCs w:val="20"/>
            </w:rPr>
            <w:tab/>
          </w:r>
          <w:r>
            <w:fldChar w:fldCharType="begin"/>
          </w:r>
          <w:r>
            <w:instrText xml:space="preserve"> PAGEREF _heading=h.nfjxlydkd3b \h </w:instrText>
          </w:r>
          <w:r>
            <w:fldChar w:fldCharType="separate"/>
          </w:r>
          <w:r>
            <w:rPr>
              <w:rFonts w:ascii="Trebuchet MS" w:eastAsia="Trebuchet MS" w:hAnsi="Trebuchet MS" w:cs="Trebuchet MS"/>
              <w:b/>
              <w:color w:val="000000"/>
              <w:sz w:val="20"/>
              <w:szCs w:val="20"/>
            </w:rPr>
            <w:t>3</w:t>
          </w:r>
          <w:r>
            <w:fldChar w:fldCharType="end"/>
          </w:r>
        </w:p>
        <w:p w14:paraId="00C061FE" w14:textId="77777777" w:rsidR="00607234" w:rsidRDefault="00E474CE">
          <w:pPr>
            <w:tabs>
              <w:tab w:val="right" w:pos="9637"/>
            </w:tabs>
            <w:spacing w:before="200" w:line="240" w:lineRule="auto"/>
            <w:rPr>
              <w:rFonts w:ascii="Trebuchet MS" w:eastAsia="Trebuchet MS" w:hAnsi="Trebuchet MS" w:cs="Trebuchet MS"/>
              <w:b/>
              <w:color w:val="000000"/>
              <w:sz w:val="20"/>
              <w:szCs w:val="20"/>
            </w:rPr>
          </w:pPr>
          <w:hyperlink w:anchor="_heading=h.hfsd6gkgqi39">
            <w:r w:rsidR="00357CD9">
              <w:rPr>
                <w:rFonts w:ascii="Trebuchet MS" w:eastAsia="Trebuchet MS" w:hAnsi="Trebuchet MS" w:cs="Trebuchet MS"/>
                <w:b/>
                <w:color w:val="000000"/>
                <w:sz w:val="20"/>
                <w:szCs w:val="20"/>
              </w:rPr>
              <w:t>B - Proceduri de selecție</w:t>
            </w:r>
          </w:hyperlink>
          <w:r w:rsidR="00357CD9">
            <w:rPr>
              <w:rFonts w:ascii="Trebuchet MS" w:eastAsia="Trebuchet MS" w:hAnsi="Trebuchet MS" w:cs="Trebuchet MS"/>
              <w:b/>
              <w:color w:val="000000"/>
              <w:sz w:val="20"/>
              <w:szCs w:val="20"/>
            </w:rPr>
            <w:tab/>
          </w:r>
          <w:r w:rsidR="00357CD9">
            <w:fldChar w:fldCharType="begin"/>
          </w:r>
          <w:r w:rsidR="00357CD9">
            <w:instrText xml:space="preserve"> PAGEREF _heading=h.hfsd6gkgqi39 \h </w:instrText>
          </w:r>
          <w:r w:rsidR="00357CD9">
            <w:fldChar w:fldCharType="separate"/>
          </w:r>
          <w:r w:rsidR="00357CD9">
            <w:rPr>
              <w:rFonts w:ascii="Trebuchet MS" w:eastAsia="Trebuchet MS" w:hAnsi="Trebuchet MS" w:cs="Trebuchet MS"/>
              <w:b/>
              <w:color w:val="000000"/>
              <w:sz w:val="20"/>
              <w:szCs w:val="20"/>
            </w:rPr>
            <w:t>4</w:t>
          </w:r>
          <w:r w:rsidR="00357CD9">
            <w:fldChar w:fldCharType="end"/>
          </w:r>
        </w:p>
        <w:p w14:paraId="6F7BF129" w14:textId="77777777" w:rsidR="00607234" w:rsidRDefault="00E474CE">
          <w:pPr>
            <w:tabs>
              <w:tab w:val="right" w:pos="9637"/>
            </w:tabs>
            <w:spacing w:before="60" w:line="240" w:lineRule="auto"/>
            <w:ind w:left="360"/>
            <w:rPr>
              <w:rFonts w:ascii="Trebuchet MS" w:eastAsia="Trebuchet MS" w:hAnsi="Trebuchet MS" w:cs="Trebuchet MS"/>
              <w:color w:val="000000"/>
              <w:sz w:val="20"/>
              <w:szCs w:val="20"/>
            </w:rPr>
          </w:pPr>
          <w:hyperlink w:anchor="_heading=h.tsuxmqwr4jse">
            <w:r w:rsidR="00357CD9">
              <w:rPr>
                <w:rFonts w:ascii="Trebuchet MS" w:eastAsia="Trebuchet MS" w:hAnsi="Trebuchet MS" w:cs="Trebuchet MS"/>
                <w:color w:val="000000"/>
                <w:sz w:val="20"/>
                <w:szCs w:val="20"/>
              </w:rPr>
              <w:t>B1 - Apelul deschis de proiecte</w:t>
            </w:r>
          </w:hyperlink>
          <w:r w:rsidR="00357CD9">
            <w:rPr>
              <w:rFonts w:ascii="Trebuchet MS" w:eastAsia="Trebuchet MS" w:hAnsi="Trebuchet MS" w:cs="Trebuchet MS"/>
              <w:color w:val="000000"/>
              <w:sz w:val="20"/>
              <w:szCs w:val="20"/>
            </w:rPr>
            <w:tab/>
          </w:r>
          <w:r w:rsidR="00357CD9">
            <w:fldChar w:fldCharType="begin"/>
          </w:r>
          <w:r w:rsidR="00357CD9">
            <w:instrText xml:space="preserve"> PAGEREF _heading=h.tsuxmqwr4jse \h </w:instrText>
          </w:r>
          <w:r w:rsidR="00357CD9">
            <w:fldChar w:fldCharType="separate"/>
          </w:r>
          <w:r w:rsidR="00357CD9">
            <w:rPr>
              <w:rFonts w:ascii="Trebuchet MS" w:eastAsia="Trebuchet MS" w:hAnsi="Trebuchet MS" w:cs="Trebuchet MS"/>
              <w:color w:val="000000"/>
              <w:sz w:val="20"/>
              <w:szCs w:val="20"/>
            </w:rPr>
            <w:t>4</w:t>
          </w:r>
          <w:r w:rsidR="00357CD9">
            <w:fldChar w:fldCharType="end"/>
          </w:r>
        </w:p>
        <w:p w14:paraId="00DFB254" w14:textId="77777777" w:rsidR="00607234" w:rsidRDefault="00E474CE">
          <w:pPr>
            <w:tabs>
              <w:tab w:val="right" w:pos="9637"/>
            </w:tabs>
            <w:spacing w:before="60" w:line="240" w:lineRule="auto"/>
            <w:ind w:left="360"/>
            <w:rPr>
              <w:rFonts w:ascii="Trebuchet MS" w:eastAsia="Trebuchet MS" w:hAnsi="Trebuchet MS" w:cs="Trebuchet MS"/>
              <w:color w:val="000000"/>
              <w:sz w:val="20"/>
              <w:szCs w:val="20"/>
            </w:rPr>
          </w:pPr>
          <w:hyperlink w:anchor="_heading=h.j6jmdf5n0y5m">
            <w:r w:rsidR="00357CD9">
              <w:rPr>
                <w:rFonts w:ascii="Trebuchet MS" w:eastAsia="Trebuchet MS" w:hAnsi="Trebuchet MS" w:cs="Trebuchet MS"/>
                <w:color w:val="000000"/>
                <w:sz w:val="20"/>
                <w:szCs w:val="20"/>
              </w:rPr>
              <w:t>B2 - Apelul restrâns de proiecte</w:t>
            </w:r>
          </w:hyperlink>
          <w:r w:rsidR="00357CD9">
            <w:rPr>
              <w:rFonts w:ascii="Trebuchet MS" w:eastAsia="Trebuchet MS" w:hAnsi="Trebuchet MS" w:cs="Trebuchet MS"/>
              <w:color w:val="000000"/>
              <w:sz w:val="20"/>
              <w:szCs w:val="20"/>
            </w:rPr>
            <w:tab/>
          </w:r>
          <w:r w:rsidR="00357CD9">
            <w:fldChar w:fldCharType="begin"/>
          </w:r>
          <w:r w:rsidR="00357CD9">
            <w:instrText xml:space="preserve"> PAGEREF _heading=h.j6jmdf5n0y5m \h </w:instrText>
          </w:r>
          <w:r w:rsidR="00357CD9">
            <w:fldChar w:fldCharType="separate"/>
          </w:r>
          <w:r w:rsidR="00357CD9">
            <w:rPr>
              <w:rFonts w:ascii="Trebuchet MS" w:eastAsia="Trebuchet MS" w:hAnsi="Trebuchet MS" w:cs="Trebuchet MS"/>
              <w:color w:val="000000"/>
              <w:sz w:val="20"/>
              <w:szCs w:val="20"/>
            </w:rPr>
            <w:t>5</w:t>
          </w:r>
          <w:r w:rsidR="00357CD9">
            <w:fldChar w:fldCharType="end"/>
          </w:r>
        </w:p>
        <w:p w14:paraId="20C8E5E8" w14:textId="77777777" w:rsidR="00607234" w:rsidRDefault="00E474CE">
          <w:pPr>
            <w:tabs>
              <w:tab w:val="right" w:pos="9637"/>
            </w:tabs>
            <w:spacing w:before="200" w:line="240" w:lineRule="auto"/>
            <w:rPr>
              <w:rFonts w:ascii="Trebuchet MS" w:eastAsia="Trebuchet MS" w:hAnsi="Trebuchet MS" w:cs="Trebuchet MS"/>
              <w:b/>
              <w:color w:val="000000"/>
              <w:sz w:val="20"/>
              <w:szCs w:val="20"/>
            </w:rPr>
          </w:pPr>
          <w:hyperlink w:anchor="_heading=h.siw05i7x6j3v">
            <w:r w:rsidR="00357CD9">
              <w:rPr>
                <w:rFonts w:ascii="Trebuchet MS" w:eastAsia="Trebuchet MS" w:hAnsi="Trebuchet MS" w:cs="Trebuchet MS"/>
                <w:b/>
                <w:color w:val="000000"/>
                <w:sz w:val="20"/>
                <w:szCs w:val="20"/>
              </w:rPr>
              <w:t>C - Etape de pregătire</w:t>
            </w:r>
          </w:hyperlink>
          <w:r w:rsidR="00357CD9">
            <w:rPr>
              <w:rFonts w:ascii="Trebuchet MS" w:eastAsia="Trebuchet MS" w:hAnsi="Trebuchet MS" w:cs="Trebuchet MS"/>
              <w:b/>
              <w:color w:val="000000"/>
              <w:sz w:val="20"/>
              <w:szCs w:val="20"/>
            </w:rPr>
            <w:tab/>
          </w:r>
          <w:r w:rsidR="00357CD9">
            <w:fldChar w:fldCharType="begin"/>
          </w:r>
          <w:r w:rsidR="00357CD9">
            <w:instrText xml:space="preserve"> PAGEREF _heading=h.siw05i7x6j3v \h </w:instrText>
          </w:r>
          <w:r w:rsidR="00357CD9">
            <w:fldChar w:fldCharType="separate"/>
          </w:r>
          <w:r w:rsidR="00357CD9">
            <w:rPr>
              <w:rFonts w:ascii="Trebuchet MS" w:eastAsia="Trebuchet MS" w:hAnsi="Trebuchet MS" w:cs="Trebuchet MS"/>
              <w:b/>
              <w:color w:val="000000"/>
              <w:sz w:val="20"/>
              <w:szCs w:val="20"/>
            </w:rPr>
            <w:t>5</w:t>
          </w:r>
          <w:r w:rsidR="00357CD9">
            <w:fldChar w:fldCharType="end"/>
          </w:r>
        </w:p>
        <w:p w14:paraId="5628C142" w14:textId="77777777" w:rsidR="00607234" w:rsidRDefault="00E474CE">
          <w:pPr>
            <w:tabs>
              <w:tab w:val="right" w:pos="9637"/>
            </w:tabs>
            <w:spacing w:before="60" w:line="240" w:lineRule="auto"/>
            <w:ind w:left="360"/>
            <w:rPr>
              <w:rFonts w:ascii="Trebuchet MS" w:eastAsia="Trebuchet MS" w:hAnsi="Trebuchet MS" w:cs="Trebuchet MS"/>
              <w:color w:val="000000"/>
              <w:sz w:val="20"/>
              <w:szCs w:val="20"/>
            </w:rPr>
          </w:pPr>
          <w:hyperlink w:anchor="_heading=h.che5rao07jqi">
            <w:r w:rsidR="00357CD9">
              <w:rPr>
                <w:rFonts w:ascii="Trebuchet MS" w:eastAsia="Trebuchet MS" w:hAnsi="Trebuchet MS" w:cs="Trebuchet MS"/>
                <w:color w:val="000000"/>
                <w:sz w:val="20"/>
                <w:szCs w:val="20"/>
              </w:rPr>
              <w:t>C1 - Cadrul general</w:t>
            </w:r>
          </w:hyperlink>
          <w:r w:rsidR="00357CD9">
            <w:rPr>
              <w:rFonts w:ascii="Trebuchet MS" w:eastAsia="Trebuchet MS" w:hAnsi="Trebuchet MS" w:cs="Trebuchet MS"/>
              <w:color w:val="000000"/>
              <w:sz w:val="20"/>
              <w:szCs w:val="20"/>
            </w:rPr>
            <w:tab/>
          </w:r>
          <w:r w:rsidR="00357CD9">
            <w:fldChar w:fldCharType="begin"/>
          </w:r>
          <w:r w:rsidR="00357CD9">
            <w:instrText xml:space="preserve"> PAGEREF _heading=h.che5rao07jqi \h </w:instrText>
          </w:r>
          <w:r w:rsidR="00357CD9">
            <w:fldChar w:fldCharType="separate"/>
          </w:r>
          <w:r w:rsidR="00357CD9">
            <w:rPr>
              <w:rFonts w:ascii="Trebuchet MS" w:eastAsia="Trebuchet MS" w:hAnsi="Trebuchet MS" w:cs="Trebuchet MS"/>
              <w:color w:val="000000"/>
              <w:sz w:val="20"/>
              <w:szCs w:val="20"/>
            </w:rPr>
            <w:t>5</w:t>
          </w:r>
          <w:r w:rsidR="00357CD9">
            <w:fldChar w:fldCharType="end"/>
          </w:r>
        </w:p>
        <w:p w14:paraId="748AED5C" w14:textId="77777777" w:rsidR="00607234" w:rsidRDefault="00E474CE">
          <w:pPr>
            <w:tabs>
              <w:tab w:val="right" w:pos="9637"/>
            </w:tabs>
            <w:spacing w:before="60" w:line="240" w:lineRule="auto"/>
            <w:ind w:left="360"/>
            <w:rPr>
              <w:rFonts w:ascii="Trebuchet MS" w:eastAsia="Trebuchet MS" w:hAnsi="Trebuchet MS" w:cs="Trebuchet MS"/>
              <w:color w:val="000000"/>
              <w:sz w:val="20"/>
              <w:szCs w:val="20"/>
            </w:rPr>
          </w:pPr>
          <w:hyperlink w:anchor="_heading=h.gpnnap1p92vf">
            <w:r w:rsidR="00357CD9">
              <w:rPr>
                <w:rFonts w:ascii="Trebuchet MS" w:eastAsia="Trebuchet MS" w:hAnsi="Trebuchet MS" w:cs="Trebuchet MS"/>
                <w:color w:val="000000"/>
                <w:sz w:val="20"/>
                <w:szCs w:val="20"/>
              </w:rPr>
              <w:t>C2 - Planificare</w:t>
            </w:r>
          </w:hyperlink>
          <w:r w:rsidR="00357CD9">
            <w:rPr>
              <w:rFonts w:ascii="Trebuchet MS" w:eastAsia="Trebuchet MS" w:hAnsi="Trebuchet MS" w:cs="Trebuchet MS"/>
              <w:color w:val="000000"/>
              <w:sz w:val="20"/>
              <w:szCs w:val="20"/>
            </w:rPr>
            <w:tab/>
          </w:r>
          <w:r w:rsidR="00357CD9">
            <w:fldChar w:fldCharType="begin"/>
          </w:r>
          <w:r w:rsidR="00357CD9">
            <w:instrText xml:space="preserve"> PAGEREF _heading=h.gpnnap1p92vf \h </w:instrText>
          </w:r>
          <w:r w:rsidR="00357CD9">
            <w:fldChar w:fldCharType="separate"/>
          </w:r>
          <w:r w:rsidR="00357CD9">
            <w:rPr>
              <w:rFonts w:ascii="Trebuchet MS" w:eastAsia="Trebuchet MS" w:hAnsi="Trebuchet MS" w:cs="Trebuchet MS"/>
              <w:color w:val="000000"/>
              <w:sz w:val="20"/>
              <w:szCs w:val="20"/>
            </w:rPr>
            <w:t>6</w:t>
          </w:r>
          <w:r w:rsidR="00357CD9">
            <w:fldChar w:fldCharType="end"/>
          </w:r>
        </w:p>
        <w:p w14:paraId="10C0C5A1" w14:textId="77777777" w:rsidR="00607234" w:rsidRDefault="00E474CE">
          <w:pPr>
            <w:tabs>
              <w:tab w:val="right" w:pos="9637"/>
            </w:tabs>
            <w:spacing w:before="60" w:line="240" w:lineRule="auto"/>
            <w:ind w:left="360"/>
            <w:rPr>
              <w:rFonts w:ascii="Trebuchet MS" w:eastAsia="Trebuchet MS" w:hAnsi="Trebuchet MS" w:cs="Trebuchet MS"/>
              <w:color w:val="000000"/>
              <w:sz w:val="20"/>
              <w:szCs w:val="20"/>
            </w:rPr>
          </w:pPr>
          <w:hyperlink w:anchor="_heading=h.6qujutywp6bg">
            <w:r w:rsidR="00357CD9">
              <w:rPr>
                <w:rFonts w:ascii="Trebuchet MS" w:eastAsia="Trebuchet MS" w:hAnsi="Trebuchet MS" w:cs="Trebuchet MS"/>
                <w:color w:val="000000"/>
                <w:sz w:val="20"/>
                <w:szCs w:val="20"/>
              </w:rPr>
              <w:t>C3 - Transparență</w:t>
            </w:r>
          </w:hyperlink>
          <w:r w:rsidR="00357CD9">
            <w:rPr>
              <w:rFonts w:ascii="Trebuchet MS" w:eastAsia="Trebuchet MS" w:hAnsi="Trebuchet MS" w:cs="Trebuchet MS"/>
              <w:color w:val="000000"/>
              <w:sz w:val="20"/>
              <w:szCs w:val="20"/>
            </w:rPr>
            <w:tab/>
          </w:r>
          <w:r w:rsidR="00357CD9">
            <w:fldChar w:fldCharType="begin"/>
          </w:r>
          <w:r w:rsidR="00357CD9">
            <w:instrText xml:space="preserve"> PAGEREF _heading=h.6qujutywp6bg \h </w:instrText>
          </w:r>
          <w:r w:rsidR="00357CD9">
            <w:fldChar w:fldCharType="separate"/>
          </w:r>
          <w:r w:rsidR="00357CD9">
            <w:rPr>
              <w:rFonts w:ascii="Trebuchet MS" w:eastAsia="Trebuchet MS" w:hAnsi="Trebuchet MS" w:cs="Trebuchet MS"/>
              <w:color w:val="000000"/>
              <w:sz w:val="20"/>
              <w:szCs w:val="20"/>
            </w:rPr>
            <w:t>6</w:t>
          </w:r>
          <w:r w:rsidR="00357CD9">
            <w:fldChar w:fldCharType="end"/>
          </w:r>
        </w:p>
        <w:p w14:paraId="4E6A77D8" w14:textId="77777777" w:rsidR="00607234" w:rsidRDefault="00E474CE">
          <w:pPr>
            <w:tabs>
              <w:tab w:val="right" w:pos="9637"/>
            </w:tabs>
            <w:spacing w:before="60" w:line="240" w:lineRule="auto"/>
            <w:ind w:left="360"/>
            <w:rPr>
              <w:rFonts w:ascii="Trebuchet MS" w:eastAsia="Trebuchet MS" w:hAnsi="Trebuchet MS" w:cs="Trebuchet MS"/>
              <w:color w:val="000000"/>
              <w:sz w:val="20"/>
              <w:szCs w:val="20"/>
            </w:rPr>
          </w:pPr>
          <w:hyperlink w:anchor="_heading=h.oo08y57ir6gw">
            <w:r w:rsidR="00357CD9">
              <w:rPr>
                <w:rFonts w:ascii="Trebuchet MS" w:eastAsia="Trebuchet MS" w:hAnsi="Trebuchet MS" w:cs="Trebuchet MS"/>
                <w:color w:val="000000"/>
                <w:sz w:val="20"/>
                <w:szCs w:val="20"/>
              </w:rPr>
              <w:t>C4 - Parteneriat</w:t>
            </w:r>
          </w:hyperlink>
          <w:r w:rsidR="00357CD9">
            <w:rPr>
              <w:rFonts w:ascii="Trebuchet MS" w:eastAsia="Trebuchet MS" w:hAnsi="Trebuchet MS" w:cs="Trebuchet MS"/>
              <w:color w:val="000000"/>
              <w:sz w:val="20"/>
              <w:szCs w:val="20"/>
            </w:rPr>
            <w:tab/>
          </w:r>
          <w:r w:rsidR="00357CD9">
            <w:fldChar w:fldCharType="begin"/>
          </w:r>
          <w:r w:rsidR="00357CD9">
            <w:instrText xml:space="preserve"> PAGEREF _heading=h.oo08y57ir6gw \h </w:instrText>
          </w:r>
          <w:r w:rsidR="00357CD9">
            <w:fldChar w:fldCharType="separate"/>
          </w:r>
          <w:r w:rsidR="00357CD9">
            <w:rPr>
              <w:rFonts w:ascii="Trebuchet MS" w:eastAsia="Trebuchet MS" w:hAnsi="Trebuchet MS" w:cs="Trebuchet MS"/>
              <w:color w:val="000000"/>
              <w:sz w:val="20"/>
              <w:szCs w:val="20"/>
            </w:rPr>
            <w:t>6</w:t>
          </w:r>
          <w:r w:rsidR="00357CD9">
            <w:fldChar w:fldCharType="end"/>
          </w:r>
        </w:p>
        <w:p w14:paraId="658488CF" w14:textId="77777777" w:rsidR="00607234" w:rsidRDefault="00E474CE">
          <w:pPr>
            <w:tabs>
              <w:tab w:val="right" w:pos="9637"/>
            </w:tabs>
            <w:spacing w:before="200" w:line="240" w:lineRule="auto"/>
            <w:rPr>
              <w:rFonts w:ascii="Trebuchet MS" w:eastAsia="Trebuchet MS" w:hAnsi="Trebuchet MS" w:cs="Trebuchet MS"/>
              <w:b/>
              <w:color w:val="000000"/>
              <w:sz w:val="20"/>
              <w:szCs w:val="20"/>
            </w:rPr>
          </w:pPr>
          <w:hyperlink w:anchor="_heading=h.o9rs2rwk7le4">
            <w:r w:rsidR="00357CD9">
              <w:rPr>
                <w:rFonts w:ascii="Trebuchet MS" w:eastAsia="Trebuchet MS" w:hAnsi="Trebuchet MS" w:cs="Trebuchet MS"/>
                <w:b/>
                <w:color w:val="000000"/>
                <w:sz w:val="20"/>
                <w:szCs w:val="20"/>
              </w:rPr>
              <w:t>D - Etape și reguli generale</w:t>
            </w:r>
          </w:hyperlink>
          <w:r w:rsidR="00357CD9">
            <w:rPr>
              <w:rFonts w:ascii="Trebuchet MS" w:eastAsia="Trebuchet MS" w:hAnsi="Trebuchet MS" w:cs="Trebuchet MS"/>
              <w:b/>
              <w:color w:val="000000"/>
              <w:sz w:val="20"/>
              <w:szCs w:val="20"/>
            </w:rPr>
            <w:tab/>
          </w:r>
          <w:r w:rsidR="00357CD9">
            <w:fldChar w:fldCharType="begin"/>
          </w:r>
          <w:r w:rsidR="00357CD9">
            <w:instrText xml:space="preserve"> PAGEREF _heading=h.o9rs2rwk7le4 \h </w:instrText>
          </w:r>
          <w:r w:rsidR="00357CD9">
            <w:fldChar w:fldCharType="separate"/>
          </w:r>
          <w:r w:rsidR="00357CD9">
            <w:rPr>
              <w:rFonts w:ascii="Trebuchet MS" w:eastAsia="Trebuchet MS" w:hAnsi="Trebuchet MS" w:cs="Trebuchet MS"/>
              <w:b/>
              <w:color w:val="000000"/>
              <w:sz w:val="20"/>
              <w:szCs w:val="20"/>
            </w:rPr>
            <w:t>6</w:t>
          </w:r>
          <w:r w:rsidR="00357CD9">
            <w:fldChar w:fldCharType="end"/>
          </w:r>
        </w:p>
        <w:p w14:paraId="28816A42" w14:textId="77777777" w:rsidR="00607234" w:rsidRDefault="00E474CE">
          <w:pPr>
            <w:tabs>
              <w:tab w:val="right" w:pos="9637"/>
            </w:tabs>
            <w:spacing w:before="60" w:line="240" w:lineRule="auto"/>
            <w:ind w:left="360"/>
            <w:rPr>
              <w:rFonts w:ascii="Trebuchet MS" w:eastAsia="Trebuchet MS" w:hAnsi="Trebuchet MS" w:cs="Trebuchet MS"/>
              <w:color w:val="000000"/>
              <w:sz w:val="20"/>
              <w:szCs w:val="20"/>
            </w:rPr>
          </w:pPr>
          <w:hyperlink w:anchor="_heading=h.xucqxdlezev">
            <w:r w:rsidR="00357CD9">
              <w:rPr>
                <w:rFonts w:ascii="Trebuchet MS" w:eastAsia="Trebuchet MS" w:hAnsi="Trebuchet MS" w:cs="Trebuchet MS"/>
                <w:color w:val="000000"/>
                <w:sz w:val="20"/>
                <w:szCs w:val="20"/>
              </w:rPr>
              <w:t>D1 - Concepte și reguli generale</w:t>
            </w:r>
          </w:hyperlink>
          <w:r w:rsidR="00357CD9">
            <w:rPr>
              <w:rFonts w:ascii="Trebuchet MS" w:eastAsia="Trebuchet MS" w:hAnsi="Trebuchet MS" w:cs="Trebuchet MS"/>
              <w:color w:val="000000"/>
              <w:sz w:val="20"/>
              <w:szCs w:val="20"/>
            </w:rPr>
            <w:tab/>
          </w:r>
          <w:r w:rsidR="00357CD9">
            <w:fldChar w:fldCharType="begin"/>
          </w:r>
          <w:r w:rsidR="00357CD9">
            <w:instrText xml:space="preserve"> PAGEREF _heading=h.xucqxdlezev \h </w:instrText>
          </w:r>
          <w:r w:rsidR="00357CD9">
            <w:fldChar w:fldCharType="separate"/>
          </w:r>
          <w:r w:rsidR="00357CD9">
            <w:rPr>
              <w:rFonts w:ascii="Trebuchet MS" w:eastAsia="Trebuchet MS" w:hAnsi="Trebuchet MS" w:cs="Trebuchet MS"/>
              <w:color w:val="000000"/>
              <w:sz w:val="20"/>
              <w:szCs w:val="20"/>
            </w:rPr>
            <w:t>6</w:t>
          </w:r>
          <w:r w:rsidR="00357CD9">
            <w:fldChar w:fldCharType="end"/>
          </w:r>
        </w:p>
        <w:p w14:paraId="07D61F86" w14:textId="77777777" w:rsidR="00607234" w:rsidRDefault="00E474CE">
          <w:pPr>
            <w:tabs>
              <w:tab w:val="right" w:pos="9637"/>
            </w:tabs>
            <w:spacing w:before="60" w:line="240" w:lineRule="auto"/>
            <w:ind w:left="360"/>
            <w:rPr>
              <w:rFonts w:ascii="Trebuchet MS" w:eastAsia="Trebuchet MS" w:hAnsi="Trebuchet MS" w:cs="Trebuchet MS"/>
              <w:color w:val="000000"/>
              <w:sz w:val="20"/>
              <w:szCs w:val="20"/>
            </w:rPr>
          </w:pPr>
          <w:hyperlink w:anchor="_heading=h.yqxwsqchsyl">
            <w:r w:rsidR="00357CD9">
              <w:rPr>
                <w:rFonts w:ascii="Trebuchet MS" w:eastAsia="Trebuchet MS" w:hAnsi="Trebuchet MS" w:cs="Trebuchet MS"/>
                <w:color w:val="000000"/>
                <w:sz w:val="20"/>
                <w:szCs w:val="20"/>
              </w:rPr>
              <w:t>D2 - Etapa de evaluare administrativă</w:t>
            </w:r>
          </w:hyperlink>
          <w:r w:rsidR="00357CD9">
            <w:rPr>
              <w:rFonts w:ascii="Trebuchet MS" w:eastAsia="Trebuchet MS" w:hAnsi="Trebuchet MS" w:cs="Trebuchet MS"/>
              <w:color w:val="000000"/>
              <w:sz w:val="20"/>
              <w:szCs w:val="20"/>
            </w:rPr>
            <w:tab/>
          </w:r>
          <w:r w:rsidR="00357CD9">
            <w:fldChar w:fldCharType="begin"/>
          </w:r>
          <w:r w:rsidR="00357CD9">
            <w:instrText xml:space="preserve"> PAGEREF _heading=h.yqxwsqchsyl \h </w:instrText>
          </w:r>
          <w:r w:rsidR="00357CD9">
            <w:fldChar w:fldCharType="separate"/>
          </w:r>
          <w:r w:rsidR="00357CD9">
            <w:rPr>
              <w:rFonts w:ascii="Trebuchet MS" w:eastAsia="Trebuchet MS" w:hAnsi="Trebuchet MS" w:cs="Trebuchet MS"/>
              <w:color w:val="000000"/>
              <w:sz w:val="20"/>
              <w:szCs w:val="20"/>
            </w:rPr>
            <w:t>8</w:t>
          </w:r>
          <w:r w:rsidR="00357CD9">
            <w:fldChar w:fldCharType="end"/>
          </w:r>
        </w:p>
        <w:p w14:paraId="3C841E56" w14:textId="77777777" w:rsidR="00607234" w:rsidRDefault="00E474CE">
          <w:pPr>
            <w:tabs>
              <w:tab w:val="right" w:pos="9637"/>
            </w:tabs>
            <w:spacing w:before="60" w:line="240" w:lineRule="auto"/>
            <w:ind w:left="360"/>
            <w:rPr>
              <w:rFonts w:ascii="Trebuchet MS" w:eastAsia="Trebuchet MS" w:hAnsi="Trebuchet MS" w:cs="Trebuchet MS"/>
              <w:color w:val="000000"/>
              <w:sz w:val="20"/>
              <w:szCs w:val="20"/>
            </w:rPr>
          </w:pPr>
          <w:hyperlink w:anchor="_heading=h.yggr3rxqovsc">
            <w:r w:rsidR="00357CD9">
              <w:rPr>
                <w:rFonts w:ascii="Trebuchet MS" w:eastAsia="Trebuchet MS" w:hAnsi="Trebuchet MS" w:cs="Trebuchet MS"/>
                <w:color w:val="000000"/>
                <w:sz w:val="20"/>
                <w:szCs w:val="20"/>
              </w:rPr>
              <w:t>D3 - Etapa de evaluare calitativă</w:t>
            </w:r>
          </w:hyperlink>
          <w:r w:rsidR="00357CD9">
            <w:rPr>
              <w:rFonts w:ascii="Trebuchet MS" w:eastAsia="Trebuchet MS" w:hAnsi="Trebuchet MS" w:cs="Trebuchet MS"/>
              <w:color w:val="000000"/>
              <w:sz w:val="20"/>
              <w:szCs w:val="20"/>
            </w:rPr>
            <w:tab/>
          </w:r>
          <w:r w:rsidR="00357CD9">
            <w:fldChar w:fldCharType="begin"/>
          </w:r>
          <w:r w:rsidR="00357CD9">
            <w:instrText xml:space="preserve"> PAGEREF _heading=h.yggr3rxqovsc \h </w:instrText>
          </w:r>
          <w:r w:rsidR="00357CD9">
            <w:fldChar w:fldCharType="separate"/>
          </w:r>
          <w:r w:rsidR="00357CD9">
            <w:rPr>
              <w:rFonts w:ascii="Trebuchet MS" w:eastAsia="Trebuchet MS" w:hAnsi="Trebuchet MS" w:cs="Trebuchet MS"/>
              <w:color w:val="000000"/>
              <w:sz w:val="20"/>
              <w:szCs w:val="20"/>
            </w:rPr>
            <w:t>8</w:t>
          </w:r>
          <w:r w:rsidR="00357CD9">
            <w:fldChar w:fldCharType="end"/>
          </w:r>
        </w:p>
        <w:p w14:paraId="338CAE19" w14:textId="77777777" w:rsidR="00607234" w:rsidRDefault="00E474CE">
          <w:pPr>
            <w:tabs>
              <w:tab w:val="right" w:pos="9637"/>
            </w:tabs>
            <w:spacing w:before="60" w:line="240" w:lineRule="auto"/>
            <w:ind w:left="360"/>
            <w:rPr>
              <w:rFonts w:ascii="Trebuchet MS" w:eastAsia="Trebuchet MS" w:hAnsi="Trebuchet MS" w:cs="Trebuchet MS"/>
              <w:color w:val="000000"/>
              <w:sz w:val="20"/>
              <w:szCs w:val="20"/>
            </w:rPr>
          </w:pPr>
          <w:hyperlink w:anchor="_heading=h.qp8jgogf9q0f">
            <w:r w:rsidR="00357CD9">
              <w:rPr>
                <w:rFonts w:ascii="Trebuchet MS" w:eastAsia="Trebuchet MS" w:hAnsi="Trebuchet MS" w:cs="Trebuchet MS"/>
                <w:color w:val="000000"/>
                <w:sz w:val="20"/>
                <w:szCs w:val="20"/>
              </w:rPr>
              <w:t>D4 - Selecția, comunicarea rezultatelor</w:t>
            </w:r>
          </w:hyperlink>
          <w:r w:rsidR="00357CD9">
            <w:rPr>
              <w:rFonts w:ascii="Trebuchet MS" w:eastAsia="Trebuchet MS" w:hAnsi="Trebuchet MS" w:cs="Trebuchet MS"/>
              <w:color w:val="000000"/>
              <w:sz w:val="20"/>
              <w:szCs w:val="20"/>
            </w:rPr>
            <w:tab/>
          </w:r>
          <w:r w:rsidR="00357CD9">
            <w:fldChar w:fldCharType="begin"/>
          </w:r>
          <w:r w:rsidR="00357CD9">
            <w:instrText xml:space="preserve"> PAGEREF _heading=h.qp8jgogf9q0f \h </w:instrText>
          </w:r>
          <w:r w:rsidR="00357CD9">
            <w:fldChar w:fldCharType="separate"/>
          </w:r>
          <w:r w:rsidR="00357CD9">
            <w:rPr>
              <w:rFonts w:ascii="Trebuchet MS" w:eastAsia="Trebuchet MS" w:hAnsi="Trebuchet MS" w:cs="Trebuchet MS"/>
              <w:color w:val="000000"/>
              <w:sz w:val="20"/>
              <w:szCs w:val="20"/>
            </w:rPr>
            <w:t>9</w:t>
          </w:r>
          <w:r w:rsidR="00357CD9">
            <w:fldChar w:fldCharType="end"/>
          </w:r>
        </w:p>
        <w:p w14:paraId="36FFBB4A" w14:textId="77777777" w:rsidR="00607234" w:rsidRDefault="00E474CE">
          <w:pPr>
            <w:tabs>
              <w:tab w:val="right" w:pos="9637"/>
            </w:tabs>
            <w:spacing w:before="200" w:line="240" w:lineRule="auto"/>
            <w:rPr>
              <w:rFonts w:ascii="Trebuchet MS" w:eastAsia="Trebuchet MS" w:hAnsi="Trebuchet MS" w:cs="Trebuchet MS"/>
              <w:b/>
              <w:color w:val="000000"/>
              <w:sz w:val="20"/>
              <w:szCs w:val="20"/>
            </w:rPr>
          </w:pPr>
          <w:hyperlink w:anchor="_heading=h.3eyo18y5h5x8">
            <w:r w:rsidR="00357CD9">
              <w:rPr>
                <w:rFonts w:ascii="Trebuchet MS" w:eastAsia="Trebuchet MS" w:hAnsi="Trebuchet MS" w:cs="Trebuchet MS"/>
                <w:b/>
                <w:color w:val="000000"/>
                <w:sz w:val="20"/>
                <w:szCs w:val="20"/>
              </w:rPr>
              <w:t>Anexa 1 - Criteriile generale de admisibilitate</w:t>
            </w:r>
          </w:hyperlink>
          <w:r w:rsidR="00357CD9">
            <w:rPr>
              <w:rFonts w:ascii="Trebuchet MS" w:eastAsia="Trebuchet MS" w:hAnsi="Trebuchet MS" w:cs="Trebuchet MS"/>
              <w:b/>
              <w:color w:val="000000"/>
              <w:sz w:val="20"/>
              <w:szCs w:val="20"/>
            </w:rPr>
            <w:tab/>
          </w:r>
          <w:r w:rsidR="00357CD9">
            <w:fldChar w:fldCharType="begin"/>
          </w:r>
          <w:r w:rsidR="00357CD9">
            <w:instrText xml:space="preserve"> PAGEREF _heading=h.3eyo18y5h5x8 \h </w:instrText>
          </w:r>
          <w:r w:rsidR="00357CD9">
            <w:fldChar w:fldCharType="separate"/>
          </w:r>
          <w:r w:rsidR="00357CD9">
            <w:rPr>
              <w:rFonts w:ascii="Trebuchet MS" w:eastAsia="Trebuchet MS" w:hAnsi="Trebuchet MS" w:cs="Trebuchet MS"/>
              <w:b/>
              <w:color w:val="000000"/>
              <w:sz w:val="20"/>
              <w:szCs w:val="20"/>
            </w:rPr>
            <w:t>10</w:t>
          </w:r>
          <w:r w:rsidR="00357CD9">
            <w:fldChar w:fldCharType="end"/>
          </w:r>
        </w:p>
        <w:p w14:paraId="0BC0E74B" w14:textId="77777777" w:rsidR="00607234" w:rsidRDefault="00E474CE">
          <w:pPr>
            <w:tabs>
              <w:tab w:val="right" w:pos="9637"/>
            </w:tabs>
            <w:spacing w:before="200" w:after="80" w:line="240" w:lineRule="auto"/>
            <w:rPr>
              <w:rFonts w:ascii="Trebuchet MS" w:eastAsia="Trebuchet MS" w:hAnsi="Trebuchet MS" w:cs="Trebuchet MS"/>
              <w:b/>
              <w:color w:val="000000"/>
              <w:sz w:val="20"/>
              <w:szCs w:val="20"/>
            </w:rPr>
          </w:pPr>
          <w:hyperlink w:anchor="_heading=h.omm0q3p8vkkw">
            <w:r w:rsidR="00357CD9">
              <w:rPr>
                <w:rFonts w:ascii="Trebuchet MS" w:eastAsia="Trebuchet MS" w:hAnsi="Trebuchet MS" w:cs="Trebuchet MS"/>
                <w:b/>
                <w:color w:val="000000"/>
                <w:sz w:val="20"/>
                <w:szCs w:val="20"/>
              </w:rPr>
              <w:t>Anexa 2 - Criteriile generale de evaluare</w:t>
            </w:r>
          </w:hyperlink>
          <w:r w:rsidR="00357CD9">
            <w:rPr>
              <w:rFonts w:ascii="Trebuchet MS" w:eastAsia="Trebuchet MS" w:hAnsi="Trebuchet MS" w:cs="Trebuchet MS"/>
              <w:b/>
              <w:color w:val="000000"/>
              <w:sz w:val="20"/>
              <w:szCs w:val="20"/>
            </w:rPr>
            <w:tab/>
          </w:r>
          <w:r w:rsidR="00357CD9">
            <w:fldChar w:fldCharType="begin"/>
          </w:r>
          <w:r w:rsidR="00357CD9">
            <w:instrText xml:space="preserve"> PAGEREF _heading=h.omm0q3p8vkkw \h </w:instrText>
          </w:r>
          <w:r w:rsidR="00357CD9">
            <w:fldChar w:fldCharType="separate"/>
          </w:r>
          <w:r w:rsidR="00357CD9">
            <w:rPr>
              <w:rFonts w:ascii="Trebuchet MS" w:eastAsia="Trebuchet MS" w:hAnsi="Trebuchet MS" w:cs="Trebuchet MS"/>
              <w:b/>
              <w:color w:val="000000"/>
              <w:sz w:val="20"/>
              <w:szCs w:val="20"/>
            </w:rPr>
            <w:t>13</w:t>
          </w:r>
          <w:r w:rsidR="00357CD9">
            <w:fldChar w:fldCharType="end"/>
          </w:r>
          <w:r w:rsidR="00357CD9">
            <w:fldChar w:fldCharType="end"/>
          </w:r>
        </w:p>
      </w:sdtContent>
    </w:sdt>
    <w:p w14:paraId="0275E0D2" w14:textId="77777777" w:rsidR="00607234" w:rsidRDefault="00607234">
      <w:pPr>
        <w:rPr>
          <w:rFonts w:ascii="Trebuchet MS" w:eastAsia="Trebuchet MS" w:hAnsi="Trebuchet MS" w:cs="Trebuchet MS"/>
          <w:b/>
          <w:sz w:val="20"/>
          <w:szCs w:val="20"/>
        </w:rPr>
      </w:pPr>
    </w:p>
    <w:p w14:paraId="7F3E9115" w14:textId="77777777" w:rsidR="00607234" w:rsidRDefault="00607234">
      <w:pPr>
        <w:rPr>
          <w:rFonts w:ascii="Trebuchet MS" w:eastAsia="Trebuchet MS" w:hAnsi="Trebuchet MS" w:cs="Trebuchet MS"/>
          <w:b/>
          <w:sz w:val="20"/>
          <w:szCs w:val="20"/>
        </w:rPr>
      </w:pPr>
    </w:p>
    <w:sdt>
      <w:sdtPr>
        <w:id w:val="-1691676587"/>
        <w:docPartObj>
          <w:docPartGallery w:val="Table of Contents"/>
          <w:docPartUnique/>
        </w:docPartObj>
      </w:sdtPr>
      <w:sdtEndPr/>
      <w:sdtContent>
        <w:p w14:paraId="1E50C6B3" w14:textId="77777777" w:rsidR="00607234" w:rsidRDefault="00357CD9">
          <w:pPr>
            <w:tabs>
              <w:tab w:val="right" w:pos="9637"/>
            </w:tabs>
            <w:spacing w:before="200" w:after="80" w:line="240" w:lineRule="auto"/>
            <w:rPr>
              <w:rFonts w:ascii="Trebuchet MS" w:eastAsia="Trebuchet MS" w:hAnsi="Trebuchet MS" w:cs="Trebuchet MS"/>
              <w:b/>
              <w:color w:val="000000"/>
              <w:sz w:val="20"/>
              <w:szCs w:val="20"/>
            </w:rPr>
          </w:pPr>
          <w:fldSimple w:instr=" TOC \h \u \z "/>
        </w:p>
      </w:sdtContent>
    </w:sdt>
    <w:p w14:paraId="1BE37302" w14:textId="77777777" w:rsidR="00607234" w:rsidRDefault="00357CD9">
      <w:pPr>
        <w:rPr>
          <w:rFonts w:ascii="Trebuchet MS" w:eastAsia="Trebuchet MS" w:hAnsi="Trebuchet MS" w:cs="Trebuchet MS"/>
          <w:b/>
          <w:sz w:val="20"/>
          <w:szCs w:val="20"/>
        </w:rPr>
      </w:pPr>
      <w:r>
        <w:rPr>
          <w:rFonts w:ascii="Trebuchet MS" w:eastAsia="Trebuchet MS" w:hAnsi="Trebuchet MS" w:cs="Trebuchet MS"/>
          <w:b/>
          <w:sz w:val="20"/>
          <w:szCs w:val="20"/>
        </w:rPr>
        <w:t xml:space="preserve"> </w:t>
      </w:r>
    </w:p>
    <w:p w14:paraId="7FBFCD1E" w14:textId="77777777" w:rsidR="00607234" w:rsidRDefault="00607234">
      <w:pPr>
        <w:rPr>
          <w:rFonts w:ascii="Trebuchet MS" w:eastAsia="Trebuchet MS" w:hAnsi="Trebuchet MS" w:cs="Trebuchet MS"/>
          <w:b/>
          <w:sz w:val="20"/>
          <w:szCs w:val="20"/>
        </w:rPr>
      </w:pPr>
    </w:p>
    <w:p w14:paraId="7C2CFD58" w14:textId="77777777" w:rsidR="00607234" w:rsidRDefault="00607234">
      <w:pPr>
        <w:pStyle w:val="Heading1"/>
        <w:spacing w:line="276" w:lineRule="auto"/>
        <w:rPr>
          <w:rFonts w:ascii="Trebuchet MS" w:eastAsia="Trebuchet MS" w:hAnsi="Trebuchet MS" w:cs="Trebuchet MS"/>
          <w:sz w:val="20"/>
          <w:szCs w:val="20"/>
        </w:rPr>
      </w:pPr>
      <w:bookmarkStart w:id="1" w:name="_heading=h.7v3ni2xvwpr1" w:colFirst="0" w:colLast="0"/>
      <w:bookmarkEnd w:id="1"/>
    </w:p>
    <w:p w14:paraId="65000623" w14:textId="77777777" w:rsidR="00607234" w:rsidRDefault="00607234">
      <w:pPr>
        <w:rPr>
          <w:rFonts w:ascii="Trebuchet MS" w:eastAsia="Trebuchet MS" w:hAnsi="Trebuchet MS" w:cs="Trebuchet MS"/>
          <w:sz w:val="20"/>
          <w:szCs w:val="20"/>
        </w:rPr>
      </w:pPr>
    </w:p>
    <w:p w14:paraId="4CF85F94" w14:textId="77777777" w:rsidR="00607234" w:rsidRDefault="00607234">
      <w:pPr>
        <w:rPr>
          <w:rFonts w:ascii="Trebuchet MS" w:eastAsia="Trebuchet MS" w:hAnsi="Trebuchet MS" w:cs="Trebuchet MS"/>
          <w:sz w:val="20"/>
          <w:szCs w:val="20"/>
        </w:rPr>
      </w:pPr>
    </w:p>
    <w:p w14:paraId="6F779C0F" w14:textId="77777777" w:rsidR="00607234" w:rsidRDefault="00607234">
      <w:pPr>
        <w:rPr>
          <w:rFonts w:ascii="Trebuchet MS" w:eastAsia="Trebuchet MS" w:hAnsi="Trebuchet MS" w:cs="Trebuchet MS"/>
          <w:sz w:val="20"/>
          <w:szCs w:val="20"/>
        </w:rPr>
      </w:pPr>
    </w:p>
    <w:p w14:paraId="5AAAEFD9" w14:textId="77777777" w:rsidR="00607234" w:rsidRDefault="00607234">
      <w:pPr>
        <w:rPr>
          <w:rFonts w:ascii="Trebuchet MS" w:eastAsia="Trebuchet MS" w:hAnsi="Trebuchet MS" w:cs="Trebuchet MS"/>
          <w:sz w:val="20"/>
          <w:szCs w:val="20"/>
        </w:rPr>
      </w:pPr>
    </w:p>
    <w:p w14:paraId="6AC0302C" w14:textId="77777777" w:rsidR="00607234" w:rsidRDefault="00607234">
      <w:pPr>
        <w:rPr>
          <w:rFonts w:ascii="Trebuchet MS" w:eastAsia="Trebuchet MS" w:hAnsi="Trebuchet MS" w:cs="Trebuchet MS"/>
          <w:sz w:val="20"/>
          <w:szCs w:val="20"/>
        </w:rPr>
      </w:pPr>
    </w:p>
    <w:p w14:paraId="6A04E7BE" w14:textId="77777777" w:rsidR="00607234" w:rsidRDefault="00607234">
      <w:pPr>
        <w:rPr>
          <w:rFonts w:ascii="Trebuchet MS" w:eastAsia="Trebuchet MS" w:hAnsi="Trebuchet MS" w:cs="Trebuchet MS"/>
          <w:sz w:val="20"/>
          <w:szCs w:val="20"/>
        </w:rPr>
      </w:pPr>
    </w:p>
    <w:p w14:paraId="593B431B" w14:textId="77777777" w:rsidR="00607234" w:rsidRDefault="00357CD9">
      <w:pPr>
        <w:rPr>
          <w:rFonts w:ascii="Trebuchet MS" w:eastAsia="Trebuchet MS" w:hAnsi="Trebuchet MS" w:cs="Trebuchet MS"/>
          <w:sz w:val="20"/>
          <w:szCs w:val="20"/>
        </w:rPr>
      </w:pPr>
      <w:r>
        <w:br w:type="page"/>
      </w:r>
    </w:p>
    <w:p w14:paraId="518A4FE7" w14:textId="77777777" w:rsidR="00607234" w:rsidRDefault="00357CD9">
      <w:pPr>
        <w:pStyle w:val="Heading1"/>
        <w:rPr>
          <w:rFonts w:ascii="Trebuchet MS" w:eastAsia="Trebuchet MS" w:hAnsi="Trebuchet MS" w:cs="Trebuchet MS"/>
          <w:sz w:val="20"/>
          <w:szCs w:val="20"/>
        </w:rPr>
      </w:pPr>
      <w:bookmarkStart w:id="2" w:name="_heading=h.nfjxlydkd3b" w:colFirst="0" w:colLast="0"/>
      <w:bookmarkEnd w:id="2"/>
      <w:r>
        <w:lastRenderedPageBreak/>
        <w:t>A - Co</w:t>
      </w:r>
      <w:r>
        <w:rPr>
          <w:rFonts w:ascii="Trebuchet MS" w:eastAsia="Trebuchet MS" w:hAnsi="Trebuchet MS" w:cs="Trebuchet MS"/>
          <w:sz w:val="20"/>
          <w:szCs w:val="20"/>
        </w:rPr>
        <w:t>ntext</w:t>
      </w:r>
    </w:p>
    <w:p w14:paraId="42283CBD" w14:textId="77777777" w:rsidR="00607234" w:rsidRDefault="00607234">
      <w:pPr>
        <w:ind w:left="720"/>
        <w:rPr>
          <w:rFonts w:ascii="Trebuchet MS" w:eastAsia="Trebuchet MS" w:hAnsi="Trebuchet MS" w:cs="Trebuchet MS"/>
          <w:sz w:val="20"/>
          <w:szCs w:val="20"/>
        </w:rPr>
      </w:pPr>
    </w:p>
    <w:p w14:paraId="1CAF071D" w14:textId="77777777" w:rsidR="00607234" w:rsidRDefault="00357CD9">
      <w:pPr>
        <w:numPr>
          <w:ilvl w:val="0"/>
          <w:numId w:val="6"/>
        </w:numPr>
        <w:rPr>
          <w:sz w:val="20"/>
          <w:szCs w:val="20"/>
        </w:rPr>
      </w:pPr>
      <w:r>
        <w:rPr>
          <w:rFonts w:ascii="Trebuchet MS" w:eastAsia="Trebuchet MS" w:hAnsi="Trebuchet MS" w:cs="Trebuchet MS"/>
          <w:sz w:val="20"/>
          <w:szCs w:val="20"/>
        </w:rPr>
        <w:t>Fondul securitate internă 2021-2027 („fondul”) a fost instituit prin Regulamentul (UE) 2021/1149</w:t>
      </w:r>
      <w:r>
        <w:rPr>
          <w:rFonts w:ascii="Trebuchet MS" w:eastAsia="Trebuchet MS" w:hAnsi="Trebuchet MS" w:cs="Trebuchet MS"/>
          <w:sz w:val="20"/>
          <w:szCs w:val="20"/>
          <w:vertAlign w:val="superscript"/>
        </w:rPr>
        <w:footnoteReference w:id="1"/>
      </w:r>
      <w:r>
        <w:rPr>
          <w:rFonts w:ascii="Trebuchet MS" w:eastAsia="Trebuchet MS" w:hAnsi="Trebuchet MS" w:cs="Trebuchet MS"/>
          <w:sz w:val="20"/>
          <w:szCs w:val="20"/>
        </w:rPr>
        <w:t>, pentru a contribui la asigurarea unui nivel ridicat de securitate în Uniune, în special prin prevenirea și combaterea terorismului și a radicalizării, a infracțiunilor grave și a criminalității organizate, precum și a criminalității informatice, prin acordarea de asistență și protecție victimelor infracțiunilor, precum și prin pregătirea pentru incidente, riscuri și crize legate de securitate, prin protecția împotriva acestora și prin gestionarea lor în mod eficace în cadrul domeniului de aplicare al regulamentului.</w:t>
      </w:r>
    </w:p>
    <w:p w14:paraId="01B09EF5" w14:textId="77777777" w:rsidR="00607234" w:rsidRDefault="00607234">
      <w:pPr>
        <w:ind w:left="720"/>
        <w:rPr>
          <w:rFonts w:ascii="Trebuchet MS" w:eastAsia="Trebuchet MS" w:hAnsi="Trebuchet MS" w:cs="Trebuchet MS"/>
          <w:sz w:val="20"/>
          <w:szCs w:val="20"/>
        </w:rPr>
      </w:pPr>
    </w:p>
    <w:p w14:paraId="6FCED20D" w14:textId="77777777" w:rsidR="00607234" w:rsidRDefault="00357CD9">
      <w:pPr>
        <w:numPr>
          <w:ilvl w:val="0"/>
          <w:numId w:val="6"/>
        </w:numPr>
        <w:rPr>
          <w:rFonts w:ascii="Trebuchet MS" w:eastAsia="Trebuchet MS" w:hAnsi="Trebuchet MS" w:cs="Trebuchet MS"/>
          <w:sz w:val="20"/>
          <w:szCs w:val="20"/>
        </w:rPr>
      </w:pPr>
      <w:r>
        <w:rPr>
          <w:rFonts w:ascii="Trebuchet MS" w:eastAsia="Trebuchet MS" w:hAnsi="Trebuchet MS" w:cs="Trebuchet MS"/>
          <w:sz w:val="20"/>
          <w:szCs w:val="20"/>
        </w:rPr>
        <w:t>La nivelul României, Autoritatea de Management Afaceri Interne, Direcția Fonduri Externe Nerambursabile din Ministerul Afacerilor Interne, a elaborat, în cooperare cu partenerii relevanți, Programul național privind punerea în aplicare a fondului pentru perioada cuprinsă între 1 ianuarie 2021 și 31 decembrie 2027. Programul național stabilește o strategie privind contribuția programului la obiectivul de politică și la obiectivele specifice (prioritățile) Fondului.</w:t>
      </w:r>
    </w:p>
    <w:p w14:paraId="6C5D2DA4" w14:textId="77777777" w:rsidR="00607234" w:rsidRDefault="00607234">
      <w:pPr>
        <w:ind w:left="720"/>
        <w:rPr>
          <w:rFonts w:ascii="Trebuchet MS" w:eastAsia="Trebuchet MS" w:hAnsi="Trebuchet MS" w:cs="Trebuchet MS"/>
          <w:sz w:val="20"/>
          <w:szCs w:val="20"/>
        </w:rPr>
      </w:pPr>
    </w:p>
    <w:p w14:paraId="4DACD328" w14:textId="77777777" w:rsidR="00607234" w:rsidRDefault="00357CD9">
      <w:pPr>
        <w:numPr>
          <w:ilvl w:val="0"/>
          <w:numId w:val="6"/>
        </w:numPr>
        <w:rPr>
          <w:rFonts w:ascii="Trebuchet MS" w:eastAsia="Trebuchet MS" w:hAnsi="Trebuchet MS" w:cs="Trebuchet MS"/>
          <w:sz w:val="20"/>
          <w:szCs w:val="20"/>
        </w:rPr>
      </w:pPr>
      <w:r>
        <w:rPr>
          <w:rFonts w:ascii="Trebuchet MS" w:eastAsia="Trebuchet MS" w:hAnsi="Trebuchet MS" w:cs="Trebuchet MS"/>
          <w:sz w:val="20"/>
          <w:szCs w:val="20"/>
        </w:rPr>
        <w:t>Fiecare stat membru se asigură că prioritățile abordate în programul său sunt în concordanță cu prioritățile UE și răspund acestora și provocărilor cu care UE se confruntă în domeniul Fondului, precum și că sunt în deplină conformitate cu acquis-</w:t>
      </w:r>
      <w:proofErr w:type="spellStart"/>
      <w:r>
        <w:rPr>
          <w:rFonts w:ascii="Trebuchet MS" w:eastAsia="Trebuchet MS" w:hAnsi="Trebuchet MS" w:cs="Trebuchet MS"/>
          <w:sz w:val="20"/>
          <w:szCs w:val="20"/>
        </w:rPr>
        <w:t>ul</w:t>
      </w:r>
      <w:proofErr w:type="spellEnd"/>
      <w:r>
        <w:rPr>
          <w:rFonts w:ascii="Trebuchet MS" w:eastAsia="Trebuchet MS" w:hAnsi="Trebuchet MS" w:cs="Trebuchet MS"/>
          <w:sz w:val="20"/>
          <w:szCs w:val="20"/>
        </w:rPr>
        <w:t xml:space="preserve"> relevant al UE și cu prioritățile convenite ale UE, precum și că în program sunt abordate în mod corespunzător măsurile de punere în aplicare menționate în regulamentul Fondului. </w:t>
      </w:r>
    </w:p>
    <w:p w14:paraId="7A2D72A1" w14:textId="77777777" w:rsidR="00607234" w:rsidRDefault="00607234">
      <w:pPr>
        <w:ind w:left="720"/>
        <w:rPr>
          <w:rFonts w:ascii="Trebuchet MS" w:eastAsia="Trebuchet MS" w:hAnsi="Trebuchet MS" w:cs="Trebuchet MS"/>
          <w:sz w:val="20"/>
          <w:szCs w:val="20"/>
        </w:rPr>
      </w:pPr>
    </w:p>
    <w:p w14:paraId="3C93872B" w14:textId="77777777" w:rsidR="00607234" w:rsidRDefault="00357CD9">
      <w:pPr>
        <w:numPr>
          <w:ilvl w:val="0"/>
          <w:numId w:val="6"/>
        </w:numPr>
        <w:rPr>
          <w:rFonts w:ascii="Trebuchet MS" w:eastAsia="Trebuchet MS" w:hAnsi="Trebuchet MS" w:cs="Trebuchet MS"/>
          <w:sz w:val="20"/>
          <w:szCs w:val="20"/>
        </w:rPr>
      </w:pPr>
      <w:r>
        <w:rPr>
          <w:rFonts w:ascii="Trebuchet MS" w:eastAsia="Trebuchet MS" w:hAnsi="Trebuchet MS" w:cs="Trebuchet MS"/>
          <w:sz w:val="20"/>
          <w:szCs w:val="20"/>
        </w:rPr>
        <w:t>Art. 23 din Regulamentul (UE) 2021/1060</w:t>
      </w:r>
      <w:r>
        <w:rPr>
          <w:rFonts w:ascii="Trebuchet MS" w:eastAsia="Trebuchet MS" w:hAnsi="Trebuchet MS" w:cs="Trebuchet MS"/>
          <w:sz w:val="20"/>
          <w:szCs w:val="20"/>
          <w:vertAlign w:val="superscript"/>
        </w:rPr>
        <w:footnoteReference w:id="2"/>
      </w:r>
      <w:r>
        <w:rPr>
          <w:rFonts w:ascii="Trebuchet MS" w:eastAsia="Trebuchet MS" w:hAnsi="Trebuchet MS" w:cs="Trebuchet MS"/>
          <w:sz w:val="20"/>
          <w:szCs w:val="20"/>
        </w:rPr>
        <w:t xml:space="preserve"> (denumit în continuare RDC), prevede că după evaluarea programului și a conformității acestuia cu regulamentele generale și specifice fiecărui fond, precum și cu recomandările relevante specifice fiecărei țări,  Comisia adoptă o decizie prin intermediul unui act de punere în aplicare prin care aprobă programul. </w:t>
      </w:r>
    </w:p>
    <w:p w14:paraId="02B5600E" w14:textId="77777777" w:rsidR="00607234" w:rsidRDefault="00607234">
      <w:pPr>
        <w:rPr>
          <w:rFonts w:ascii="Trebuchet MS" w:eastAsia="Trebuchet MS" w:hAnsi="Trebuchet MS" w:cs="Trebuchet MS"/>
          <w:sz w:val="20"/>
          <w:szCs w:val="20"/>
        </w:rPr>
      </w:pPr>
    </w:p>
    <w:p w14:paraId="0332ADFD" w14:textId="77777777" w:rsidR="00607234" w:rsidRDefault="00357CD9">
      <w:pPr>
        <w:numPr>
          <w:ilvl w:val="0"/>
          <w:numId w:val="6"/>
        </w:numPr>
        <w:rPr>
          <w:sz w:val="20"/>
          <w:szCs w:val="20"/>
        </w:rPr>
      </w:pPr>
      <w:r>
        <w:rPr>
          <w:rFonts w:ascii="Trebuchet MS" w:eastAsia="Trebuchet MS" w:hAnsi="Trebuchet MS" w:cs="Trebuchet MS"/>
          <w:sz w:val="20"/>
          <w:szCs w:val="20"/>
        </w:rPr>
        <w:t xml:space="preserve">Programul Național 2021-2027 Securitate Internă al României a fost aprobat prin Decizia COM __________ din ____________, și este structurat pe cele 3 obiective specifice ale fondului: </w:t>
      </w:r>
    </w:p>
    <w:p w14:paraId="4A497F87" w14:textId="77777777" w:rsidR="00607234" w:rsidRDefault="00357CD9">
      <w:pPr>
        <w:numPr>
          <w:ilvl w:val="0"/>
          <w:numId w:val="8"/>
        </w:num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Obiectivul specific 1: - Îmbunătățirea și facilitarea schimbului de informații dintre și în cadrul autorităților competente și organele, oficiile și agențiile relevante ale Uniunii, precum și, după caz, cu țările terțe și organizațiile internaționale</w:t>
      </w:r>
    </w:p>
    <w:p w14:paraId="00AE4CDD" w14:textId="77777777" w:rsidR="00607234" w:rsidRDefault="00357CD9">
      <w:pPr>
        <w:numPr>
          <w:ilvl w:val="0"/>
          <w:numId w:val="8"/>
        </w:num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Obiectivul specific 2: Îmbunătățirea și intensificarea cooperării transfrontaliere, inclusiv a operațiunilor comune, desfășurate între autoritățile competente în ceea ce privește terorismul, formele grave de criminalitate și criminalitatea organizată cu o dimensiune transfrontalieră</w:t>
      </w:r>
    </w:p>
    <w:p w14:paraId="39C7588F" w14:textId="77777777" w:rsidR="00607234" w:rsidRDefault="00357CD9">
      <w:pPr>
        <w:numPr>
          <w:ilvl w:val="0"/>
          <w:numId w:val="8"/>
        </w:num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Obiectivul specific 3: Sprijinirea consolidării capacităților statelor membre în ceea ce privește prevenirea și combaterea criminalității, a terorismului și a radicalizării, precum și gestionarea incidentelor, a riscurilor și a crizelor legate de securitate, inclusiv printr-o cooperare sporită între autoritățile publice, organele, oficiile și agențiile relevante ale Uniunii, societatea civilă și partenerii privați din diferite state membre</w:t>
      </w:r>
    </w:p>
    <w:p w14:paraId="2F9D281D" w14:textId="77777777" w:rsidR="00607234" w:rsidRDefault="00607234">
      <w:pPr>
        <w:rPr>
          <w:rFonts w:ascii="Trebuchet MS" w:eastAsia="Trebuchet MS" w:hAnsi="Trebuchet MS" w:cs="Trebuchet MS"/>
          <w:sz w:val="20"/>
          <w:szCs w:val="20"/>
        </w:rPr>
      </w:pPr>
    </w:p>
    <w:p w14:paraId="3B18AE63" w14:textId="77777777" w:rsidR="00607234" w:rsidRDefault="00357CD9">
      <w:pPr>
        <w:numPr>
          <w:ilvl w:val="0"/>
          <w:numId w:val="6"/>
        </w:numPr>
        <w:rPr>
          <w:sz w:val="20"/>
          <w:szCs w:val="20"/>
        </w:rPr>
      </w:pPr>
      <w:r>
        <w:rPr>
          <w:rFonts w:ascii="Trebuchet MS" w:eastAsia="Trebuchet MS" w:hAnsi="Trebuchet MS" w:cs="Trebuchet MS"/>
          <w:sz w:val="20"/>
          <w:szCs w:val="20"/>
        </w:rPr>
        <w:t xml:space="preserve">Conform art. 40 alin. (2) </w:t>
      </w:r>
      <w:proofErr w:type="spellStart"/>
      <w:r>
        <w:rPr>
          <w:rFonts w:ascii="Trebuchet MS" w:eastAsia="Trebuchet MS" w:hAnsi="Trebuchet MS" w:cs="Trebuchet MS"/>
          <w:sz w:val="20"/>
          <w:szCs w:val="20"/>
        </w:rPr>
        <w:t>lit</w:t>
      </w:r>
      <w:proofErr w:type="spellEnd"/>
      <w:r>
        <w:rPr>
          <w:rFonts w:ascii="Trebuchet MS" w:eastAsia="Trebuchet MS" w:hAnsi="Trebuchet MS" w:cs="Trebuchet MS"/>
          <w:sz w:val="20"/>
          <w:szCs w:val="20"/>
        </w:rPr>
        <w:t xml:space="preserve"> a) din RDC, Comitetul </w:t>
      </w:r>
      <w:r>
        <w:rPr>
          <w:rFonts w:ascii="Trebuchet MS" w:eastAsia="Trebuchet MS" w:hAnsi="Trebuchet MS" w:cs="Trebuchet MS"/>
          <w:b/>
          <w:sz w:val="20"/>
          <w:szCs w:val="20"/>
        </w:rPr>
        <w:t>de monitorizare aprobă metodologia și criteriile</w:t>
      </w:r>
      <w:r>
        <w:rPr>
          <w:rFonts w:ascii="Trebuchet MS" w:eastAsia="Trebuchet MS" w:hAnsi="Trebuchet MS" w:cs="Trebuchet MS"/>
          <w:sz w:val="20"/>
          <w:szCs w:val="20"/>
        </w:rPr>
        <w:t xml:space="preserve"> folosite pentru selectarea operațiunilor, inclusiv orice modificări ale acestora. La cererea Comisiei, metodologia și criteriile folosite pentru selectarea operațiunilor, inclusiv orice modificări ale acestora, se transmit Comisiei cu cel puțin 15 zile lucrătoare înainte de a fi prezentate comitetului de monitorizare.</w:t>
      </w:r>
    </w:p>
    <w:p w14:paraId="3CE6DB3D" w14:textId="77777777" w:rsidR="00607234" w:rsidRDefault="00357CD9">
      <w:pPr>
        <w:numPr>
          <w:ilvl w:val="0"/>
          <w:numId w:val="6"/>
        </w:numPr>
        <w:rPr>
          <w:rFonts w:ascii="Trebuchet MS" w:eastAsia="Trebuchet MS" w:hAnsi="Trebuchet MS" w:cs="Trebuchet MS"/>
          <w:sz w:val="20"/>
          <w:szCs w:val="20"/>
        </w:rPr>
      </w:pPr>
      <w:r>
        <w:rPr>
          <w:rFonts w:ascii="Trebuchet MS" w:eastAsia="Trebuchet MS" w:hAnsi="Trebuchet MS" w:cs="Trebuchet MS"/>
          <w:sz w:val="20"/>
          <w:szCs w:val="20"/>
        </w:rPr>
        <w:t>Criteriile de evaluare menționate în prezenta metodologie au fost elaborate pentru a răspunde cerințelor art. 73 alin. (1)  -  (3) din RDC, potrivit cărora:</w:t>
      </w:r>
    </w:p>
    <w:p w14:paraId="7F7593BD" w14:textId="77777777" w:rsidR="00607234" w:rsidRDefault="00357CD9">
      <w:pPr>
        <w:rPr>
          <w:rFonts w:ascii="Trebuchet MS" w:eastAsia="Trebuchet MS" w:hAnsi="Trebuchet MS" w:cs="Trebuchet MS"/>
          <w:i/>
          <w:sz w:val="20"/>
          <w:szCs w:val="20"/>
        </w:rPr>
      </w:pPr>
      <w:r>
        <w:rPr>
          <w:rFonts w:ascii="Trebuchet MS" w:eastAsia="Trebuchet MS" w:hAnsi="Trebuchet MS" w:cs="Trebuchet MS"/>
          <w:i/>
          <w:sz w:val="20"/>
          <w:szCs w:val="20"/>
        </w:rPr>
        <w:lastRenderedPageBreak/>
        <w:t>(1) Pentru selectarea operațiunilor, autoritatea de management stabilește și aplică criterii și proceduri nediscriminatorii și transparente, care asigură accesibilitatea pentru persoanele cu handicap și egalitatea de gen și țin seama de Carta drepturilor fundamentale a Uniunii Europene, de principiul dezvoltării durabile și de politica Uniunii în domeniul mediului, în conformitate cu articolul 11 și cu articolul 191 alineatul (1) din TFUE.</w:t>
      </w:r>
    </w:p>
    <w:p w14:paraId="5CB1BF08" w14:textId="77777777" w:rsidR="00607234" w:rsidRDefault="00357CD9">
      <w:pPr>
        <w:rPr>
          <w:rFonts w:ascii="Trebuchet MS" w:eastAsia="Trebuchet MS" w:hAnsi="Trebuchet MS" w:cs="Trebuchet MS"/>
          <w:i/>
          <w:sz w:val="20"/>
          <w:szCs w:val="20"/>
        </w:rPr>
      </w:pPr>
      <w:r>
        <w:rPr>
          <w:rFonts w:ascii="Trebuchet MS" w:eastAsia="Trebuchet MS" w:hAnsi="Trebuchet MS" w:cs="Trebuchet MS"/>
          <w:i/>
          <w:sz w:val="20"/>
          <w:szCs w:val="20"/>
        </w:rPr>
        <w:t xml:space="preserve">Criteriile și procedurile asigură faptul că operațiunile care urmează să fie selectate sunt </w:t>
      </w:r>
      <w:proofErr w:type="spellStart"/>
      <w:r>
        <w:rPr>
          <w:rFonts w:ascii="Trebuchet MS" w:eastAsia="Trebuchet MS" w:hAnsi="Trebuchet MS" w:cs="Trebuchet MS"/>
          <w:i/>
          <w:sz w:val="20"/>
          <w:szCs w:val="20"/>
        </w:rPr>
        <w:t>prioritizate</w:t>
      </w:r>
      <w:proofErr w:type="spellEnd"/>
      <w:r>
        <w:rPr>
          <w:rFonts w:ascii="Trebuchet MS" w:eastAsia="Trebuchet MS" w:hAnsi="Trebuchet MS" w:cs="Trebuchet MS"/>
          <w:i/>
          <w:sz w:val="20"/>
          <w:szCs w:val="20"/>
        </w:rPr>
        <w:t>, astfel încât să se maximizeze contribuția finanțării din partea Uniunii la îndeplinirea obiectivelor programului.</w:t>
      </w:r>
    </w:p>
    <w:p w14:paraId="29FA7C09" w14:textId="77777777" w:rsidR="00607234" w:rsidRDefault="00E474CE">
      <w:pPr>
        <w:rPr>
          <w:rFonts w:ascii="Trebuchet MS" w:eastAsia="Trebuchet MS" w:hAnsi="Trebuchet MS" w:cs="Trebuchet MS"/>
          <w:i/>
          <w:sz w:val="20"/>
          <w:szCs w:val="20"/>
        </w:rPr>
      </w:pPr>
      <w:sdt>
        <w:sdtPr>
          <w:tag w:val="goog_rdk_2"/>
          <w:id w:val="-770703442"/>
        </w:sdtPr>
        <w:sdtEndPr/>
        <w:sdtContent>
          <w:r w:rsidR="00357CD9">
            <w:rPr>
              <w:rFonts w:ascii="Arial" w:eastAsia="Arial" w:hAnsi="Arial" w:cs="Arial"/>
              <w:i/>
              <w:sz w:val="20"/>
              <w:szCs w:val="20"/>
            </w:rPr>
            <w:t>(2) La selectarea operațiunilor, autoritatea de management:</w:t>
          </w:r>
        </w:sdtContent>
      </w:sdt>
    </w:p>
    <w:p w14:paraId="09752EDA" w14:textId="77777777" w:rsidR="00607234" w:rsidRDefault="00357CD9">
      <w:pPr>
        <w:numPr>
          <w:ilvl w:val="0"/>
          <w:numId w:val="4"/>
        </w:numPr>
        <w:rPr>
          <w:rFonts w:ascii="Trebuchet MS" w:eastAsia="Trebuchet MS" w:hAnsi="Trebuchet MS" w:cs="Trebuchet MS"/>
          <w:i/>
          <w:sz w:val="20"/>
          <w:szCs w:val="20"/>
        </w:rPr>
      </w:pPr>
      <w:r>
        <w:rPr>
          <w:rFonts w:ascii="Trebuchet MS" w:eastAsia="Trebuchet MS" w:hAnsi="Trebuchet MS" w:cs="Trebuchet MS"/>
          <w:i/>
          <w:sz w:val="20"/>
          <w:szCs w:val="20"/>
        </w:rPr>
        <w:t>se asigură că operațiunile selectate sunt compatibile cu programul, inclusiv în ceea ce privește coerența lor cu strategiile relevante care stau la baza programului, precum și că contribuie efectiv la îndeplinirea obiectivelor specifice ale programului;</w:t>
      </w:r>
    </w:p>
    <w:p w14:paraId="6F9322E8" w14:textId="77777777" w:rsidR="00607234" w:rsidRDefault="00357CD9">
      <w:pPr>
        <w:numPr>
          <w:ilvl w:val="0"/>
          <w:numId w:val="4"/>
        </w:numPr>
        <w:rPr>
          <w:rFonts w:ascii="Trebuchet MS" w:eastAsia="Trebuchet MS" w:hAnsi="Trebuchet MS" w:cs="Trebuchet MS"/>
          <w:i/>
          <w:sz w:val="20"/>
          <w:szCs w:val="20"/>
        </w:rPr>
      </w:pPr>
      <w:r>
        <w:rPr>
          <w:rFonts w:ascii="Trebuchet MS" w:eastAsia="Trebuchet MS" w:hAnsi="Trebuchet MS" w:cs="Trebuchet MS"/>
          <w:i/>
          <w:sz w:val="20"/>
          <w:szCs w:val="20"/>
        </w:rPr>
        <w:t>se asigură că operațiunile selectate care intră în domeniul de aplicare al unei condiții favorizante sunt compatibile cu strategiile și documentele de planificare corespunzătoare stabilite pentru îndeplinirea respectivei condiții favorizante;</w:t>
      </w:r>
    </w:p>
    <w:p w14:paraId="7AAF0395" w14:textId="77777777" w:rsidR="00607234" w:rsidRDefault="00357CD9">
      <w:pPr>
        <w:numPr>
          <w:ilvl w:val="0"/>
          <w:numId w:val="4"/>
        </w:numPr>
        <w:rPr>
          <w:rFonts w:ascii="Trebuchet MS" w:eastAsia="Trebuchet MS" w:hAnsi="Trebuchet MS" w:cs="Trebuchet MS"/>
          <w:i/>
          <w:sz w:val="20"/>
          <w:szCs w:val="20"/>
        </w:rPr>
      </w:pPr>
      <w:r>
        <w:rPr>
          <w:rFonts w:ascii="Trebuchet MS" w:eastAsia="Trebuchet MS" w:hAnsi="Trebuchet MS" w:cs="Trebuchet MS"/>
          <w:i/>
          <w:sz w:val="20"/>
          <w:szCs w:val="20"/>
        </w:rPr>
        <w:t>se asigură că operațiunile selectate prezintă cel mai bun raport între cuantumul sprijinului, activitățile desfășurate și îndeplinirea obiectivelor;</w:t>
      </w:r>
    </w:p>
    <w:p w14:paraId="27295B26" w14:textId="77777777" w:rsidR="00607234" w:rsidRDefault="00357CD9">
      <w:pPr>
        <w:numPr>
          <w:ilvl w:val="0"/>
          <w:numId w:val="4"/>
        </w:numPr>
        <w:rPr>
          <w:rFonts w:ascii="Trebuchet MS" w:eastAsia="Trebuchet MS" w:hAnsi="Trebuchet MS" w:cs="Trebuchet MS"/>
          <w:i/>
          <w:sz w:val="20"/>
          <w:szCs w:val="20"/>
        </w:rPr>
      </w:pPr>
      <w:r>
        <w:rPr>
          <w:rFonts w:ascii="Trebuchet MS" w:eastAsia="Trebuchet MS" w:hAnsi="Trebuchet MS" w:cs="Trebuchet MS"/>
          <w:i/>
          <w:sz w:val="20"/>
          <w:szCs w:val="20"/>
        </w:rPr>
        <w:t>verifică dacă beneficiarul dispune de resursele și mecanismele financiare necesare pentru a acoperi costurile de funcționare și întreținere aferente operațiunilor care includ investiții în infrastructură sau investiții productive, în vederea asigurării sustenabilității financiare a acestora;</w:t>
      </w:r>
    </w:p>
    <w:p w14:paraId="789A898F" w14:textId="77777777" w:rsidR="00607234" w:rsidRDefault="00357CD9">
      <w:pPr>
        <w:numPr>
          <w:ilvl w:val="0"/>
          <w:numId w:val="4"/>
        </w:numPr>
        <w:rPr>
          <w:rFonts w:ascii="Trebuchet MS" w:eastAsia="Trebuchet MS" w:hAnsi="Trebuchet MS" w:cs="Trebuchet MS"/>
          <w:i/>
          <w:sz w:val="20"/>
          <w:szCs w:val="20"/>
        </w:rPr>
      </w:pPr>
      <w:r>
        <w:rPr>
          <w:rFonts w:ascii="Trebuchet MS" w:eastAsia="Trebuchet MS" w:hAnsi="Trebuchet MS" w:cs="Trebuchet MS"/>
          <w:i/>
          <w:sz w:val="20"/>
          <w:szCs w:val="20"/>
        </w:rPr>
        <w:t>se asigură că operațiunile selectate care intră sub incidența Directivei 2011/92/UE a Parlamentului European și a Consiliului (51) fac obiectul unei evaluări a impactului asupra mediului sau al unei proceduri de verificare și că evaluarea soluțiilor alternative a fost luată în considerare în mod corespunzător, pe baza cerințelor directivei respective;</w:t>
      </w:r>
    </w:p>
    <w:p w14:paraId="5B9C1B19" w14:textId="77777777" w:rsidR="00607234" w:rsidRDefault="00357CD9">
      <w:pPr>
        <w:numPr>
          <w:ilvl w:val="0"/>
          <w:numId w:val="4"/>
        </w:numPr>
        <w:rPr>
          <w:rFonts w:ascii="Trebuchet MS" w:eastAsia="Trebuchet MS" w:hAnsi="Trebuchet MS" w:cs="Trebuchet MS"/>
          <w:i/>
          <w:sz w:val="20"/>
          <w:szCs w:val="20"/>
        </w:rPr>
      </w:pPr>
      <w:r>
        <w:rPr>
          <w:rFonts w:ascii="Trebuchet MS" w:eastAsia="Trebuchet MS" w:hAnsi="Trebuchet MS" w:cs="Trebuchet MS"/>
          <w:i/>
          <w:sz w:val="20"/>
          <w:szCs w:val="20"/>
        </w:rPr>
        <w:t>se asigură că, în cazul în care operațiunile au început înainte de data depunerii unei cereri de finanțare la autoritatea de management, legislația aplicabilă a fost respectată;</w:t>
      </w:r>
    </w:p>
    <w:p w14:paraId="0EC87A82" w14:textId="77777777" w:rsidR="00607234" w:rsidRDefault="00357CD9">
      <w:pPr>
        <w:numPr>
          <w:ilvl w:val="0"/>
          <w:numId w:val="4"/>
        </w:numPr>
        <w:rPr>
          <w:rFonts w:ascii="Trebuchet MS" w:eastAsia="Trebuchet MS" w:hAnsi="Trebuchet MS" w:cs="Trebuchet MS"/>
          <w:i/>
          <w:sz w:val="20"/>
          <w:szCs w:val="20"/>
        </w:rPr>
      </w:pPr>
      <w:r>
        <w:rPr>
          <w:rFonts w:ascii="Trebuchet MS" w:eastAsia="Trebuchet MS" w:hAnsi="Trebuchet MS" w:cs="Trebuchet MS"/>
          <w:i/>
          <w:sz w:val="20"/>
          <w:szCs w:val="20"/>
        </w:rPr>
        <w:t>se asigură că operațiunile selectate intră în domeniul de aplicare al fondului în cauză și sunt atribuite unui tip de intervenție;</w:t>
      </w:r>
    </w:p>
    <w:p w14:paraId="3C107A55" w14:textId="77777777" w:rsidR="00607234" w:rsidRDefault="00357CD9">
      <w:pPr>
        <w:numPr>
          <w:ilvl w:val="0"/>
          <w:numId w:val="4"/>
        </w:numPr>
        <w:rPr>
          <w:rFonts w:ascii="Trebuchet MS" w:eastAsia="Trebuchet MS" w:hAnsi="Trebuchet MS" w:cs="Trebuchet MS"/>
          <w:i/>
          <w:sz w:val="20"/>
          <w:szCs w:val="20"/>
        </w:rPr>
      </w:pPr>
      <w:r>
        <w:rPr>
          <w:rFonts w:ascii="Trebuchet MS" w:eastAsia="Trebuchet MS" w:hAnsi="Trebuchet MS" w:cs="Trebuchet MS"/>
          <w:i/>
          <w:sz w:val="20"/>
          <w:szCs w:val="20"/>
        </w:rPr>
        <w:t>se asigură că operațiunile nu includ activități care au făcut parte dintr-o operațiune care este relocată în conformitate cu articolul 66 sau care ar constitui un transfer al unei activități productive în conformitate cu articolul 65 alineatul (1) litera (a);</w:t>
      </w:r>
    </w:p>
    <w:p w14:paraId="5F31F60E" w14:textId="77777777" w:rsidR="00607234" w:rsidRDefault="00357CD9">
      <w:pPr>
        <w:numPr>
          <w:ilvl w:val="0"/>
          <w:numId w:val="4"/>
        </w:numPr>
        <w:rPr>
          <w:rFonts w:ascii="Trebuchet MS" w:eastAsia="Trebuchet MS" w:hAnsi="Trebuchet MS" w:cs="Trebuchet MS"/>
          <w:i/>
          <w:sz w:val="20"/>
          <w:szCs w:val="20"/>
        </w:rPr>
      </w:pPr>
      <w:r>
        <w:rPr>
          <w:rFonts w:ascii="Trebuchet MS" w:eastAsia="Trebuchet MS" w:hAnsi="Trebuchet MS" w:cs="Trebuchet MS"/>
          <w:i/>
          <w:sz w:val="20"/>
          <w:szCs w:val="20"/>
        </w:rPr>
        <w:t>se asigură că operațiunile selectate nu fac în mod direct obiectul unui aviz motivat al Comisiei cu privire la o încălcare în temeiul articolului 258 din TFUE care pune în pericol legalitatea și regularitatea cheltuielilor sau desfășurarea operațiunilor;</w:t>
      </w:r>
    </w:p>
    <w:p w14:paraId="1AB95580" w14:textId="77777777" w:rsidR="00607234" w:rsidRDefault="00357CD9">
      <w:pPr>
        <w:numPr>
          <w:ilvl w:val="0"/>
          <w:numId w:val="4"/>
        </w:numPr>
        <w:rPr>
          <w:rFonts w:ascii="Trebuchet MS" w:eastAsia="Trebuchet MS" w:hAnsi="Trebuchet MS" w:cs="Trebuchet MS"/>
          <w:i/>
          <w:sz w:val="20"/>
          <w:szCs w:val="20"/>
        </w:rPr>
      </w:pPr>
      <w:r>
        <w:rPr>
          <w:rFonts w:ascii="Trebuchet MS" w:eastAsia="Trebuchet MS" w:hAnsi="Trebuchet MS" w:cs="Trebuchet MS"/>
          <w:i/>
          <w:sz w:val="20"/>
          <w:szCs w:val="20"/>
        </w:rPr>
        <w:t>asigură imunizarea la schimbările climatice a investițiilor în infrastructură care au o durată de viață preconizată de cel puțin cinci ani.(...)</w:t>
      </w:r>
    </w:p>
    <w:p w14:paraId="5311BDE1" w14:textId="77777777" w:rsidR="00607234" w:rsidRDefault="00357CD9">
      <w:pPr>
        <w:rPr>
          <w:rFonts w:ascii="Trebuchet MS" w:eastAsia="Trebuchet MS" w:hAnsi="Trebuchet MS" w:cs="Trebuchet MS"/>
          <w:i/>
          <w:sz w:val="20"/>
          <w:szCs w:val="20"/>
        </w:rPr>
      </w:pPr>
      <w:r>
        <w:rPr>
          <w:rFonts w:ascii="Trebuchet MS" w:eastAsia="Trebuchet MS" w:hAnsi="Trebuchet MS" w:cs="Trebuchet MS"/>
          <w:i/>
          <w:sz w:val="20"/>
          <w:szCs w:val="20"/>
        </w:rPr>
        <w:t>(3) Autoritatea de management se asigură că beneficiarului i se furnizează un document care stabilește toate condițiile acordării sprijinului pentru fiecare operațiune, inclusiv cerințele specifice privind produsele sau serviciile care urmează a fi furnizate, planul de finanțare, termenul pentru executarea operațiunii și, dacă este cazul, metoda care trebuie aplicată pentru a stabili costurile operațiunii și condițiile pentru plata sprijinului.</w:t>
      </w:r>
    </w:p>
    <w:p w14:paraId="6AAE4B49" w14:textId="77777777" w:rsidR="00607234" w:rsidRDefault="00607234">
      <w:pPr>
        <w:rPr>
          <w:rFonts w:ascii="Trebuchet MS" w:eastAsia="Trebuchet MS" w:hAnsi="Trebuchet MS" w:cs="Trebuchet MS"/>
          <w:i/>
          <w:sz w:val="20"/>
          <w:szCs w:val="20"/>
        </w:rPr>
      </w:pPr>
    </w:p>
    <w:p w14:paraId="3B8B1499" w14:textId="77777777" w:rsidR="00607234" w:rsidRDefault="00357CD9">
      <w:pPr>
        <w:numPr>
          <w:ilvl w:val="0"/>
          <w:numId w:val="6"/>
        </w:numPr>
        <w:rPr>
          <w:rFonts w:ascii="Trebuchet MS" w:eastAsia="Trebuchet MS" w:hAnsi="Trebuchet MS" w:cs="Trebuchet MS"/>
          <w:sz w:val="20"/>
          <w:szCs w:val="20"/>
        </w:rPr>
      </w:pPr>
      <w:r>
        <w:rPr>
          <w:rFonts w:ascii="Trebuchet MS" w:eastAsia="Trebuchet MS" w:hAnsi="Trebuchet MS" w:cs="Trebuchet MS"/>
          <w:sz w:val="20"/>
          <w:szCs w:val="20"/>
        </w:rPr>
        <w:t>Autoritățile naționale responsabile de managementul, implementarea și controlul programului național sunt Autoritatea de Management Afaceri Interne (AM) și organismele intermediare (OI), stabilite conform prevederilor HG nr. …./……</w:t>
      </w:r>
    </w:p>
    <w:p w14:paraId="61A20CB1" w14:textId="77777777" w:rsidR="00607234" w:rsidRDefault="00357CD9">
      <w:pPr>
        <w:numPr>
          <w:ilvl w:val="0"/>
          <w:numId w:val="6"/>
        </w:numPr>
        <w:rPr>
          <w:rFonts w:ascii="Trebuchet MS" w:eastAsia="Trebuchet MS" w:hAnsi="Trebuchet MS" w:cs="Trebuchet MS"/>
          <w:sz w:val="20"/>
          <w:szCs w:val="20"/>
        </w:rPr>
      </w:pPr>
      <w:r>
        <w:rPr>
          <w:rFonts w:ascii="Trebuchet MS" w:eastAsia="Trebuchet MS" w:hAnsi="Trebuchet MS" w:cs="Trebuchet MS"/>
          <w:sz w:val="20"/>
          <w:szCs w:val="20"/>
        </w:rPr>
        <w:t xml:space="preserve">În prezenta metodologie se utilizează termenii și definițiile din regulamentul specific menționat la pct. A1, Regulamentului (UE) 2021/1.060, OUG nr…./2022 privind gestionarea financiară a asistenței financiare nerambursabile acordate României prin fondurile europene dedicate Afacerilor Interne pentru perioada de programare 2021-2027, HG nr. 936/2020, HG nr. …/2022 SMC și OMAI nr …./2022 eligibilitate. </w:t>
      </w:r>
    </w:p>
    <w:p w14:paraId="20CDDDB6" w14:textId="77777777" w:rsidR="00607234" w:rsidRDefault="00607234">
      <w:pPr>
        <w:rPr>
          <w:rFonts w:ascii="Trebuchet MS" w:eastAsia="Trebuchet MS" w:hAnsi="Trebuchet MS" w:cs="Trebuchet MS"/>
          <w:i/>
          <w:sz w:val="20"/>
          <w:szCs w:val="20"/>
        </w:rPr>
      </w:pPr>
    </w:p>
    <w:p w14:paraId="14BF48D1" w14:textId="77777777" w:rsidR="00607234" w:rsidRDefault="00357CD9">
      <w:pPr>
        <w:pStyle w:val="Heading1"/>
      </w:pPr>
      <w:bookmarkStart w:id="3" w:name="_heading=h.hfsd6gkgqi39" w:colFirst="0" w:colLast="0"/>
      <w:bookmarkEnd w:id="3"/>
      <w:r>
        <w:t xml:space="preserve">B - Proceduri de selecție </w:t>
      </w:r>
    </w:p>
    <w:p w14:paraId="09592829" w14:textId="77777777" w:rsidR="00607234" w:rsidRDefault="00357CD9">
      <w:pPr>
        <w:pStyle w:val="Heading2"/>
        <w:rPr>
          <w:rFonts w:ascii="Trebuchet MS" w:eastAsia="Trebuchet MS" w:hAnsi="Trebuchet MS" w:cs="Trebuchet MS"/>
          <w:color w:val="365F91"/>
          <w:sz w:val="22"/>
          <w:szCs w:val="22"/>
        </w:rPr>
      </w:pPr>
      <w:bookmarkStart w:id="4" w:name="_heading=h.tsuxmqwr4jse" w:colFirst="0" w:colLast="0"/>
      <w:bookmarkEnd w:id="4"/>
      <w:r w:rsidRPr="00730B7F">
        <w:t>B</w:t>
      </w:r>
      <w:r>
        <w:t>1 - Apelul deschis de proiecte</w:t>
      </w:r>
    </w:p>
    <w:p w14:paraId="3C666325" w14:textId="77777777" w:rsidR="00607234" w:rsidRDefault="00357CD9">
      <w:pPr>
        <w:numPr>
          <w:ilvl w:val="0"/>
          <w:numId w:val="16"/>
        </w:numPr>
        <w:rPr>
          <w:sz w:val="20"/>
          <w:szCs w:val="20"/>
        </w:rPr>
      </w:pPr>
      <w:r>
        <w:rPr>
          <w:rFonts w:ascii="Trebuchet MS" w:eastAsia="Trebuchet MS" w:hAnsi="Trebuchet MS" w:cs="Trebuchet MS"/>
          <w:b/>
          <w:sz w:val="20"/>
          <w:szCs w:val="20"/>
        </w:rPr>
        <w:t>Apelul deschis de proiecte este procedura competitivă</w:t>
      </w:r>
      <w:r>
        <w:rPr>
          <w:rFonts w:ascii="Trebuchet MS" w:eastAsia="Trebuchet MS" w:hAnsi="Trebuchet MS" w:cs="Trebuchet MS"/>
          <w:sz w:val="20"/>
          <w:szCs w:val="20"/>
        </w:rPr>
        <w:t xml:space="preserve"> lansată de AM pentru finanțarea unor proiecte care să contribuie la obiectivele Programului Național, adresată tuturor entităților </w:t>
      </w:r>
      <w:r>
        <w:rPr>
          <w:rFonts w:ascii="Trebuchet MS" w:eastAsia="Trebuchet MS" w:hAnsi="Trebuchet MS" w:cs="Trebuchet MS"/>
          <w:sz w:val="20"/>
          <w:szCs w:val="20"/>
        </w:rPr>
        <w:lastRenderedPageBreak/>
        <w:t xml:space="preserve">publice/private </w:t>
      </w:r>
      <w:sdt>
        <w:sdtPr>
          <w:tag w:val="goog_rdk_3"/>
          <w:id w:val="955903085"/>
        </w:sdtPr>
        <w:sdtEndPr/>
        <w:sdtContent>
          <w:r>
            <w:rPr>
              <w:rFonts w:ascii="Arial" w:eastAsia="Arial" w:hAnsi="Arial" w:cs="Arial"/>
              <w:sz w:val="20"/>
              <w:szCs w:val="20"/>
            </w:rPr>
            <w:t>care au competențe și atribuții legale sau obiective/scopuri statutare care corespund cu unul dintre domeniile de finanțare relevante apelului.</w:t>
          </w:r>
        </w:sdtContent>
      </w:sdt>
    </w:p>
    <w:p w14:paraId="3EF64966" w14:textId="77777777" w:rsidR="00607234" w:rsidRDefault="00357CD9">
      <w:pPr>
        <w:numPr>
          <w:ilvl w:val="0"/>
          <w:numId w:val="16"/>
        </w:numPr>
        <w:rPr>
          <w:sz w:val="20"/>
          <w:szCs w:val="20"/>
        </w:rPr>
      </w:pPr>
      <w:r>
        <w:rPr>
          <w:rFonts w:ascii="Trebuchet MS" w:eastAsia="Trebuchet MS" w:hAnsi="Trebuchet MS" w:cs="Trebuchet MS"/>
          <w:sz w:val="20"/>
          <w:szCs w:val="20"/>
        </w:rPr>
        <w:t>Apelul deschis de proiecte poate fi cu</w:t>
      </w:r>
      <w:r>
        <w:rPr>
          <w:rFonts w:ascii="Trebuchet MS" w:eastAsia="Trebuchet MS" w:hAnsi="Trebuchet MS" w:cs="Trebuchet MS"/>
          <w:b/>
          <w:sz w:val="20"/>
          <w:szCs w:val="20"/>
        </w:rPr>
        <w:t xml:space="preserve"> depunere continuă </w:t>
      </w:r>
      <w:r>
        <w:rPr>
          <w:rFonts w:ascii="Trebuchet MS" w:eastAsia="Trebuchet MS" w:hAnsi="Trebuchet MS" w:cs="Trebuchet MS"/>
          <w:sz w:val="20"/>
          <w:szCs w:val="20"/>
        </w:rPr>
        <w:t xml:space="preserve">sau cu </w:t>
      </w:r>
      <w:r>
        <w:rPr>
          <w:rFonts w:ascii="Trebuchet MS" w:eastAsia="Trebuchet MS" w:hAnsi="Trebuchet MS" w:cs="Trebuchet MS"/>
          <w:b/>
          <w:sz w:val="20"/>
          <w:szCs w:val="20"/>
        </w:rPr>
        <w:t>depunere la termen.</w:t>
      </w:r>
    </w:p>
    <w:p w14:paraId="096AA86C" w14:textId="77777777" w:rsidR="00607234" w:rsidRDefault="00357CD9">
      <w:pPr>
        <w:numPr>
          <w:ilvl w:val="0"/>
          <w:numId w:val="16"/>
        </w:numPr>
        <w:rPr>
          <w:sz w:val="20"/>
          <w:szCs w:val="20"/>
        </w:rPr>
      </w:pPr>
      <w:r>
        <w:rPr>
          <w:rFonts w:ascii="Trebuchet MS" w:eastAsia="Trebuchet MS" w:hAnsi="Trebuchet MS" w:cs="Trebuchet MS"/>
          <w:b/>
          <w:sz w:val="20"/>
          <w:szCs w:val="20"/>
        </w:rPr>
        <w:t xml:space="preserve">Apelul deschis de proiecte cu depunere continuă </w:t>
      </w:r>
      <w:r>
        <w:rPr>
          <w:rFonts w:ascii="Trebuchet MS" w:eastAsia="Trebuchet MS" w:hAnsi="Trebuchet MS" w:cs="Trebuchet MS"/>
          <w:sz w:val="20"/>
          <w:szCs w:val="20"/>
        </w:rPr>
        <w:t>este un apel în cadrul căruia pot fi depuse (transmise) cereri de finanțare până la epuizarea bugetului alocat pentru apelul respectiv. În cadrul acestui tip de apel, se vor califica pentru finanțare proiectele care au obținut un punctaj în etapa de evaluare și selecție mai mare sau egal cu punctajul minim necesar (pragul de calitate)  menționat în Ghidul specific apelului, în funcție de ordinea depunerii (transmiterii) cererii de finanțare, sub rezerva să existe fonduri disponibile (neangajate) suficiente în bugetul alocat apelului.</w:t>
      </w:r>
    </w:p>
    <w:p w14:paraId="5BCBECF5" w14:textId="77777777" w:rsidR="00607234" w:rsidRDefault="00357CD9">
      <w:pPr>
        <w:numPr>
          <w:ilvl w:val="0"/>
          <w:numId w:val="16"/>
        </w:numPr>
        <w:rPr>
          <w:sz w:val="20"/>
          <w:szCs w:val="20"/>
        </w:rPr>
      </w:pPr>
      <w:r>
        <w:rPr>
          <w:rFonts w:ascii="Trebuchet MS" w:eastAsia="Trebuchet MS" w:hAnsi="Trebuchet MS" w:cs="Trebuchet MS"/>
          <w:b/>
          <w:sz w:val="20"/>
          <w:szCs w:val="20"/>
        </w:rPr>
        <w:t>Apelul deschis de proiecte cu depunere la termen</w:t>
      </w:r>
      <w:r>
        <w:rPr>
          <w:rFonts w:ascii="Trebuchet MS" w:eastAsia="Trebuchet MS" w:hAnsi="Trebuchet MS" w:cs="Trebuchet MS"/>
          <w:sz w:val="20"/>
          <w:szCs w:val="20"/>
        </w:rPr>
        <w:t xml:space="preserve"> este un apel în cadrul căruia pot fi depuse (transmise) cereri de finanțare până la termenul limită menționat în Ghidul specific apelului respectiv. În cadrul acestui tip de apel, se vor califica pentru finanțare proiectele care au obținut cel mai mare punctaj în etapa de evaluare și selecție, în ordinea descrescătoare a punctajului obținut până la epuizarea bugetului alocat apelului, sub rezerva ca punctajul obținut să fie mai mare sau egal cu punctajul minim necesar (pragul de calitate) menționat în Ghidul specific apelului.</w:t>
      </w:r>
    </w:p>
    <w:p w14:paraId="394E55E9" w14:textId="77777777" w:rsidR="00607234" w:rsidRDefault="00607234">
      <w:pPr>
        <w:rPr>
          <w:rFonts w:ascii="Trebuchet MS" w:eastAsia="Trebuchet MS" w:hAnsi="Trebuchet MS" w:cs="Trebuchet MS"/>
          <w:sz w:val="20"/>
          <w:szCs w:val="20"/>
        </w:rPr>
      </w:pPr>
    </w:p>
    <w:p w14:paraId="0D429C7F" w14:textId="77777777" w:rsidR="00607234" w:rsidRDefault="00357CD9">
      <w:pPr>
        <w:pStyle w:val="Heading2"/>
      </w:pPr>
      <w:bookmarkStart w:id="5" w:name="_heading=h.j6jmdf5n0y5m" w:colFirst="0" w:colLast="0"/>
      <w:bookmarkEnd w:id="5"/>
      <w:r>
        <w:t xml:space="preserve">B2 - Apelul restrâns de proiecte </w:t>
      </w:r>
    </w:p>
    <w:p w14:paraId="4F7A673D" w14:textId="77777777" w:rsidR="00607234" w:rsidRDefault="00357CD9">
      <w:pPr>
        <w:numPr>
          <w:ilvl w:val="0"/>
          <w:numId w:val="13"/>
        </w:numPr>
        <w:rPr>
          <w:sz w:val="20"/>
          <w:szCs w:val="20"/>
        </w:rPr>
      </w:pPr>
      <w:r>
        <w:rPr>
          <w:rFonts w:ascii="Trebuchet MS" w:eastAsia="Trebuchet MS" w:hAnsi="Trebuchet MS" w:cs="Trebuchet MS"/>
          <w:b/>
          <w:sz w:val="20"/>
          <w:szCs w:val="20"/>
        </w:rPr>
        <w:t>Apelul restrâns de proiecte este procedura necompetitivă sau competitivă limitat</w:t>
      </w:r>
      <w:r>
        <w:rPr>
          <w:rFonts w:ascii="Trebuchet MS" w:eastAsia="Trebuchet MS" w:hAnsi="Trebuchet MS" w:cs="Trebuchet MS"/>
          <w:sz w:val="20"/>
          <w:szCs w:val="20"/>
        </w:rPr>
        <w:t xml:space="preserve"> lansată de AM pentru finanțarea unor proiecte care să contribuie la obiectivele Programului Național, adresată numai unei/unor entități publice/private, din cauza naturii specifice a proiectului sau a competenței tehnice ori administrative a entității/entităților publice/private invitată/invitate să prezinte propuneri de proiecte, așa cum este cazul unor monopoluri </w:t>
      </w:r>
      <w:r>
        <w:rPr>
          <w:rFonts w:ascii="Trebuchet MS" w:eastAsia="Trebuchet MS" w:hAnsi="Trebuchet MS" w:cs="Trebuchet MS"/>
          <w:i/>
          <w:sz w:val="20"/>
          <w:szCs w:val="20"/>
        </w:rPr>
        <w:t>de jure</w:t>
      </w:r>
      <w:r>
        <w:rPr>
          <w:rFonts w:ascii="Trebuchet MS" w:eastAsia="Trebuchet MS" w:hAnsi="Trebuchet MS" w:cs="Trebuchet MS"/>
          <w:sz w:val="20"/>
          <w:szCs w:val="20"/>
        </w:rPr>
        <w:t xml:space="preserve"> sau </w:t>
      </w:r>
      <w:r>
        <w:rPr>
          <w:rFonts w:ascii="Trebuchet MS" w:eastAsia="Trebuchet MS" w:hAnsi="Trebuchet MS" w:cs="Trebuchet MS"/>
          <w:i/>
          <w:sz w:val="20"/>
          <w:szCs w:val="20"/>
        </w:rPr>
        <w:t>de facto</w:t>
      </w:r>
      <w:r>
        <w:rPr>
          <w:rFonts w:ascii="Trebuchet MS" w:eastAsia="Trebuchet MS" w:hAnsi="Trebuchet MS" w:cs="Trebuchet MS"/>
          <w:sz w:val="20"/>
          <w:szCs w:val="20"/>
        </w:rPr>
        <w:t>.</w:t>
      </w:r>
    </w:p>
    <w:p w14:paraId="25D7645B" w14:textId="77777777" w:rsidR="00607234" w:rsidRDefault="00E474CE">
      <w:pPr>
        <w:numPr>
          <w:ilvl w:val="0"/>
          <w:numId w:val="13"/>
        </w:numPr>
        <w:rPr>
          <w:sz w:val="20"/>
          <w:szCs w:val="20"/>
        </w:rPr>
      </w:pPr>
      <w:sdt>
        <w:sdtPr>
          <w:tag w:val="goog_rdk_4"/>
          <w:id w:val="2132360351"/>
        </w:sdtPr>
        <w:sdtEndPr/>
        <w:sdtContent>
          <w:r w:rsidR="00357CD9">
            <w:rPr>
              <w:rFonts w:ascii="Arial" w:eastAsia="Arial" w:hAnsi="Arial" w:cs="Arial"/>
              <w:sz w:val="20"/>
              <w:szCs w:val="20"/>
            </w:rPr>
            <w:t xml:space="preserve">Instituțiile publice sunt responsabile de reglementarea și/sau gestionarea unui anumit sector la nivel național/regional/local, având un monopol </w:t>
          </w:r>
        </w:sdtContent>
      </w:sdt>
      <w:r w:rsidR="00357CD9">
        <w:rPr>
          <w:rFonts w:ascii="Trebuchet MS" w:eastAsia="Trebuchet MS" w:hAnsi="Trebuchet MS" w:cs="Trebuchet MS"/>
          <w:i/>
          <w:sz w:val="20"/>
          <w:szCs w:val="20"/>
        </w:rPr>
        <w:t>de jure</w:t>
      </w:r>
      <w:r w:rsidR="00357CD9">
        <w:rPr>
          <w:rFonts w:ascii="Trebuchet MS" w:eastAsia="Trebuchet MS" w:hAnsi="Trebuchet MS" w:cs="Trebuchet MS"/>
          <w:sz w:val="20"/>
          <w:szCs w:val="20"/>
        </w:rPr>
        <w:t xml:space="preserve"> (de exemplu combaterea infracționalității, supravegherea frontierelor externe, procedura de azil, măsuri de protecție socială). Astfel, este irațional ca aceste instituții publice centrale/locale să intre în competiție cu alte entități publice sau private atunci când intervenția pentru care ele solicită finanțare este subsumată funcțiilor specifice. În aceste situații, instituțiile publice respective vor putea depune proiecte în cadrul unui apel restrâns de proiecte și va exista o competiție limitată numai la selecția și finanțarea proiectelor cu cea mai ridicată valoare adăugată europeană sau națională.</w:t>
      </w:r>
    </w:p>
    <w:p w14:paraId="5331BEB0" w14:textId="77777777" w:rsidR="00607234" w:rsidRDefault="00357CD9">
      <w:pPr>
        <w:numPr>
          <w:ilvl w:val="0"/>
          <w:numId w:val="13"/>
        </w:numPr>
        <w:rPr>
          <w:sz w:val="20"/>
          <w:szCs w:val="20"/>
        </w:rPr>
      </w:pPr>
      <w:r>
        <w:rPr>
          <w:rFonts w:ascii="Trebuchet MS" w:eastAsia="Trebuchet MS" w:hAnsi="Trebuchet MS" w:cs="Trebuchet MS"/>
          <w:sz w:val="20"/>
          <w:szCs w:val="20"/>
        </w:rPr>
        <w:t xml:space="preserve">Apelul restrâns de proiecte poate fi cu </w:t>
      </w:r>
      <w:r>
        <w:rPr>
          <w:rFonts w:ascii="Trebuchet MS" w:eastAsia="Trebuchet MS" w:hAnsi="Trebuchet MS" w:cs="Trebuchet MS"/>
          <w:b/>
          <w:sz w:val="20"/>
          <w:szCs w:val="20"/>
        </w:rPr>
        <w:t>depunere continuă</w:t>
      </w:r>
      <w:r>
        <w:rPr>
          <w:rFonts w:ascii="Trebuchet MS" w:eastAsia="Trebuchet MS" w:hAnsi="Trebuchet MS" w:cs="Trebuchet MS"/>
          <w:sz w:val="20"/>
          <w:szCs w:val="20"/>
        </w:rPr>
        <w:t xml:space="preserve"> sau cu </w:t>
      </w:r>
      <w:r>
        <w:rPr>
          <w:rFonts w:ascii="Trebuchet MS" w:eastAsia="Trebuchet MS" w:hAnsi="Trebuchet MS" w:cs="Trebuchet MS"/>
          <w:b/>
          <w:sz w:val="20"/>
          <w:szCs w:val="20"/>
        </w:rPr>
        <w:t>depunere la termen</w:t>
      </w:r>
      <w:r>
        <w:rPr>
          <w:rFonts w:ascii="Trebuchet MS" w:eastAsia="Trebuchet MS" w:hAnsi="Trebuchet MS" w:cs="Trebuchet MS"/>
          <w:sz w:val="20"/>
          <w:szCs w:val="20"/>
        </w:rPr>
        <w:t>.</w:t>
      </w:r>
    </w:p>
    <w:p w14:paraId="366D58A7" w14:textId="77777777" w:rsidR="00607234" w:rsidRDefault="00357CD9">
      <w:pPr>
        <w:numPr>
          <w:ilvl w:val="0"/>
          <w:numId w:val="13"/>
        </w:numPr>
        <w:rPr>
          <w:sz w:val="20"/>
          <w:szCs w:val="20"/>
        </w:rPr>
      </w:pPr>
      <w:r>
        <w:rPr>
          <w:rFonts w:ascii="Trebuchet MS" w:eastAsia="Trebuchet MS" w:hAnsi="Trebuchet MS" w:cs="Trebuchet MS"/>
          <w:b/>
          <w:sz w:val="20"/>
          <w:szCs w:val="20"/>
        </w:rPr>
        <w:t>Apelul restrâns de proiecte cu depunere continuă</w:t>
      </w:r>
      <w:r>
        <w:rPr>
          <w:rFonts w:ascii="Trebuchet MS" w:eastAsia="Trebuchet MS" w:hAnsi="Trebuchet MS" w:cs="Trebuchet MS"/>
          <w:sz w:val="20"/>
          <w:szCs w:val="20"/>
        </w:rPr>
        <w:t xml:space="preserve"> este un apel în cadrul căruia pot fi depuse (transmise) cereri de finanțare până la epuizarea bugetului alocat pentru apelul respectiv. În cadrul acestui tip de apel, se vor califica pentru finanțare proiectele care au obținut un punctaj în etapa de evaluare mai mare sau egal cu punctajul minim necesar (pragul de calitate) menționat în Ghidul specific apelului, în funcție de ordinea depunerii (transmiterii) cererii de finanțare, sub rezerva să existe fonduri disponibile (neangajate) suficiente în bugetul alocat apelului.</w:t>
      </w:r>
    </w:p>
    <w:p w14:paraId="1BEEDC08" w14:textId="77777777" w:rsidR="00607234" w:rsidRDefault="00357CD9">
      <w:pPr>
        <w:numPr>
          <w:ilvl w:val="0"/>
          <w:numId w:val="13"/>
        </w:numPr>
        <w:rPr>
          <w:sz w:val="20"/>
          <w:szCs w:val="20"/>
        </w:rPr>
      </w:pPr>
      <w:r>
        <w:rPr>
          <w:rFonts w:ascii="Trebuchet MS" w:eastAsia="Trebuchet MS" w:hAnsi="Trebuchet MS" w:cs="Trebuchet MS"/>
          <w:b/>
          <w:sz w:val="20"/>
          <w:szCs w:val="20"/>
        </w:rPr>
        <w:t xml:space="preserve">Apelul restrâns de proiecte cu depunere la termen </w:t>
      </w:r>
      <w:r>
        <w:rPr>
          <w:rFonts w:ascii="Trebuchet MS" w:eastAsia="Trebuchet MS" w:hAnsi="Trebuchet MS" w:cs="Trebuchet MS"/>
          <w:sz w:val="20"/>
          <w:szCs w:val="20"/>
        </w:rPr>
        <w:t>este un apel în cadrul căruia pot fi depuse (transmise) cereri de finanțare până la termenul limită menționat în Ghidul specific apelului respectiv. În cadrul acestui tip de apel, se vor califica pentru finanțare proiectele care au obținut cel mai mare punctaj în etapa de evaluare și selecție, în ordinea descrescătoare a punctajului obținut până la epuizarea bugetului alocat apelului, sub rezerva ca punctajul obținut să fie mai mare decât punctajul minim necesar (pragul de calitate) menționat în Ghidul specific apelului.</w:t>
      </w:r>
    </w:p>
    <w:p w14:paraId="357BDED2" w14:textId="77777777" w:rsidR="00607234" w:rsidRDefault="00607234">
      <w:pPr>
        <w:rPr>
          <w:rFonts w:ascii="Trebuchet MS" w:eastAsia="Trebuchet MS" w:hAnsi="Trebuchet MS" w:cs="Trebuchet MS"/>
          <w:sz w:val="20"/>
          <w:szCs w:val="20"/>
        </w:rPr>
      </w:pPr>
    </w:p>
    <w:p w14:paraId="6C1FF5CE" w14:textId="77777777" w:rsidR="00607234" w:rsidRDefault="00357CD9">
      <w:pPr>
        <w:pStyle w:val="Heading1"/>
        <w:rPr>
          <w:rFonts w:ascii="Trebuchet MS" w:eastAsia="Trebuchet MS" w:hAnsi="Trebuchet MS" w:cs="Trebuchet MS"/>
          <w:color w:val="0B5394"/>
          <w:sz w:val="26"/>
          <w:szCs w:val="26"/>
        </w:rPr>
      </w:pPr>
      <w:bookmarkStart w:id="6" w:name="_heading=h.siw05i7x6j3v" w:colFirst="0" w:colLast="0"/>
      <w:bookmarkEnd w:id="6"/>
      <w:r>
        <w:t>C - Etape de pregătire</w:t>
      </w:r>
    </w:p>
    <w:p w14:paraId="2125BFAC" w14:textId="77777777" w:rsidR="00607234" w:rsidRDefault="00357CD9">
      <w:pPr>
        <w:pStyle w:val="Heading2"/>
        <w:rPr>
          <w:rFonts w:ascii="Trebuchet MS" w:eastAsia="Trebuchet MS" w:hAnsi="Trebuchet MS" w:cs="Trebuchet MS"/>
          <w:sz w:val="24"/>
          <w:szCs w:val="24"/>
        </w:rPr>
      </w:pPr>
      <w:bookmarkStart w:id="7" w:name="_heading=h.che5rao07jqi" w:colFirst="0" w:colLast="0"/>
      <w:bookmarkEnd w:id="7"/>
      <w:r>
        <w:t>C1 - Cadrul general</w:t>
      </w:r>
    </w:p>
    <w:p w14:paraId="4036E940" w14:textId="77777777" w:rsidR="00607234" w:rsidRDefault="00357CD9">
      <w:pPr>
        <w:numPr>
          <w:ilvl w:val="0"/>
          <w:numId w:val="12"/>
        </w:numPr>
        <w:rPr>
          <w:sz w:val="20"/>
          <w:szCs w:val="20"/>
        </w:rPr>
      </w:pPr>
      <w:r>
        <w:rPr>
          <w:rFonts w:ascii="Trebuchet MS" w:eastAsia="Trebuchet MS" w:hAnsi="Trebuchet MS" w:cs="Trebuchet MS"/>
          <w:sz w:val="20"/>
          <w:szCs w:val="20"/>
        </w:rPr>
        <w:t>Apelurile de proiecte se vor organiza în baza următoarelor documente, elaborate de AM și aprobate de AM, Comitetul director, Comitetul de monitorizare și/sau COM, după caz:</w:t>
      </w:r>
    </w:p>
    <w:p w14:paraId="159F05D5" w14:textId="77777777" w:rsidR="00607234" w:rsidRDefault="00357CD9">
      <w:pPr>
        <w:numPr>
          <w:ilvl w:val="0"/>
          <w:numId w:val="5"/>
        </w:numPr>
        <w:rPr>
          <w:rFonts w:ascii="Trebuchet MS" w:eastAsia="Trebuchet MS" w:hAnsi="Trebuchet MS" w:cs="Trebuchet MS"/>
          <w:sz w:val="20"/>
          <w:szCs w:val="20"/>
        </w:rPr>
      </w:pPr>
      <w:r>
        <w:rPr>
          <w:rFonts w:ascii="Trebuchet MS" w:eastAsia="Trebuchet MS" w:hAnsi="Trebuchet MS" w:cs="Trebuchet MS"/>
          <w:sz w:val="20"/>
          <w:szCs w:val="20"/>
        </w:rPr>
        <w:t>Programul național, aprobat de COM, și revizuirile ulterioare aprobate de CM și COM, după caz;</w:t>
      </w:r>
    </w:p>
    <w:p w14:paraId="10AF7E18" w14:textId="77777777" w:rsidR="00607234" w:rsidRDefault="00357CD9">
      <w:pPr>
        <w:numPr>
          <w:ilvl w:val="0"/>
          <w:numId w:val="5"/>
        </w:numPr>
        <w:rPr>
          <w:rFonts w:ascii="Trebuchet MS" w:eastAsia="Trebuchet MS" w:hAnsi="Trebuchet MS" w:cs="Trebuchet MS"/>
          <w:sz w:val="20"/>
          <w:szCs w:val="20"/>
        </w:rPr>
      </w:pPr>
      <w:r>
        <w:rPr>
          <w:rFonts w:ascii="Trebuchet MS" w:eastAsia="Trebuchet MS" w:hAnsi="Trebuchet MS" w:cs="Trebuchet MS"/>
          <w:sz w:val="20"/>
          <w:szCs w:val="20"/>
        </w:rPr>
        <w:t>Metodologia privind cadrul de performanță, aprobată de AM și comunicată COM;</w:t>
      </w:r>
    </w:p>
    <w:p w14:paraId="37851DA9" w14:textId="77777777" w:rsidR="00607234" w:rsidRDefault="00357CD9">
      <w:pPr>
        <w:numPr>
          <w:ilvl w:val="0"/>
          <w:numId w:val="5"/>
        </w:numPr>
        <w:rPr>
          <w:rFonts w:ascii="Trebuchet MS" w:eastAsia="Trebuchet MS" w:hAnsi="Trebuchet MS" w:cs="Trebuchet MS"/>
          <w:sz w:val="20"/>
          <w:szCs w:val="20"/>
        </w:rPr>
      </w:pPr>
      <w:r>
        <w:rPr>
          <w:rFonts w:ascii="Trebuchet MS" w:eastAsia="Trebuchet MS" w:hAnsi="Trebuchet MS" w:cs="Trebuchet MS"/>
          <w:sz w:val="20"/>
          <w:szCs w:val="20"/>
        </w:rPr>
        <w:lastRenderedPageBreak/>
        <w:t>Calendarul apelurilor de proiecte, aprobat de CD;</w:t>
      </w:r>
    </w:p>
    <w:p w14:paraId="08CFA60E" w14:textId="77777777" w:rsidR="00607234" w:rsidRDefault="00357CD9">
      <w:pPr>
        <w:numPr>
          <w:ilvl w:val="0"/>
          <w:numId w:val="5"/>
        </w:numPr>
        <w:rPr>
          <w:rFonts w:ascii="Trebuchet MS" w:eastAsia="Trebuchet MS" w:hAnsi="Trebuchet MS" w:cs="Trebuchet MS"/>
          <w:sz w:val="20"/>
          <w:szCs w:val="20"/>
        </w:rPr>
      </w:pPr>
      <w:r>
        <w:rPr>
          <w:rFonts w:ascii="Trebuchet MS" w:eastAsia="Trebuchet MS" w:hAnsi="Trebuchet MS" w:cs="Trebuchet MS"/>
          <w:sz w:val="20"/>
          <w:szCs w:val="20"/>
        </w:rPr>
        <w:t>Prezenta metodologie (document care conține criteriile și regulile generale, etapele, tipurile de apeluri), aprobată de CM și comunicată COM;</w:t>
      </w:r>
    </w:p>
    <w:p w14:paraId="21220968" w14:textId="77777777" w:rsidR="00607234" w:rsidRDefault="00E474CE">
      <w:pPr>
        <w:numPr>
          <w:ilvl w:val="0"/>
          <w:numId w:val="5"/>
        </w:numPr>
        <w:rPr>
          <w:rFonts w:ascii="Trebuchet MS" w:eastAsia="Trebuchet MS" w:hAnsi="Trebuchet MS" w:cs="Trebuchet MS"/>
          <w:sz w:val="20"/>
          <w:szCs w:val="20"/>
        </w:rPr>
      </w:pPr>
      <w:sdt>
        <w:sdtPr>
          <w:tag w:val="goog_rdk_5"/>
          <w:id w:val="-532723915"/>
        </w:sdtPr>
        <w:sdtEndPr/>
        <w:sdtContent>
          <w:r w:rsidR="00357CD9">
            <w:rPr>
              <w:rFonts w:ascii="Arial" w:eastAsia="Arial" w:hAnsi="Arial" w:cs="Arial"/>
              <w:sz w:val="20"/>
              <w:szCs w:val="20"/>
            </w:rPr>
            <w:t>Ghidul general (document care conține condițiile generale și formularele aferente tuturor apelurilor), aprobat de AM;</w:t>
          </w:r>
        </w:sdtContent>
      </w:sdt>
    </w:p>
    <w:p w14:paraId="31CF959A" w14:textId="77777777" w:rsidR="00607234" w:rsidRDefault="00357CD9">
      <w:pPr>
        <w:numPr>
          <w:ilvl w:val="0"/>
          <w:numId w:val="5"/>
        </w:numPr>
        <w:rPr>
          <w:rFonts w:ascii="Trebuchet MS" w:eastAsia="Trebuchet MS" w:hAnsi="Trebuchet MS" w:cs="Trebuchet MS"/>
          <w:sz w:val="20"/>
          <w:szCs w:val="20"/>
        </w:rPr>
      </w:pPr>
      <w:r>
        <w:rPr>
          <w:rFonts w:ascii="Trebuchet MS" w:eastAsia="Trebuchet MS" w:hAnsi="Trebuchet MS" w:cs="Trebuchet MS"/>
          <w:sz w:val="20"/>
          <w:szCs w:val="20"/>
        </w:rPr>
        <w:t>Procedura de evaluare și selecție a proiectelor, aprobată de AM;</w:t>
      </w:r>
    </w:p>
    <w:p w14:paraId="03AAFEFA" w14:textId="77777777" w:rsidR="00607234" w:rsidRDefault="00E474CE">
      <w:pPr>
        <w:numPr>
          <w:ilvl w:val="0"/>
          <w:numId w:val="5"/>
        </w:numPr>
        <w:rPr>
          <w:rFonts w:ascii="Trebuchet MS" w:eastAsia="Trebuchet MS" w:hAnsi="Trebuchet MS" w:cs="Trebuchet MS"/>
          <w:sz w:val="20"/>
          <w:szCs w:val="20"/>
        </w:rPr>
      </w:pPr>
      <w:sdt>
        <w:sdtPr>
          <w:tag w:val="goog_rdk_6"/>
          <w:id w:val="344446162"/>
        </w:sdtPr>
        <w:sdtEndPr/>
        <w:sdtContent>
          <w:r w:rsidR="00357CD9">
            <w:rPr>
              <w:rFonts w:ascii="Arial" w:eastAsia="Arial" w:hAnsi="Arial" w:cs="Arial"/>
              <w:sz w:val="20"/>
              <w:szCs w:val="20"/>
            </w:rPr>
            <w:t>Ghidul specific aferent apelului (document care conține criteriile specifice, grilele de evaluare, termenele și regulile specifice apelului), elaborat în baza prezentei metodologii și aprobat de AM.</w:t>
          </w:r>
        </w:sdtContent>
      </w:sdt>
    </w:p>
    <w:p w14:paraId="520481FA" w14:textId="77777777" w:rsidR="00607234" w:rsidRDefault="00357CD9">
      <w:pPr>
        <w:numPr>
          <w:ilvl w:val="0"/>
          <w:numId w:val="12"/>
        </w:numPr>
        <w:rPr>
          <w:sz w:val="20"/>
          <w:szCs w:val="20"/>
        </w:rPr>
      </w:pPr>
      <w:r>
        <w:rPr>
          <w:rFonts w:ascii="Trebuchet MS" w:eastAsia="Trebuchet MS" w:hAnsi="Trebuchet MS" w:cs="Trebuchet MS"/>
          <w:sz w:val="20"/>
          <w:szCs w:val="20"/>
        </w:rPr>
        <w:t>În etapa de pregătire, AM va implica toți partenerii relevanți privind implementarea Programului, respectiv, după caz:</w:t>
      </w:r>
    </w:p>
    <w:p w14:paraId="11FB46C3" w14:textId="77777777" w:rsidR="00607234" w:rsidRDefault="00E474CE">
      <w:pPr>
        <w:numPr>
          <w:ilvl w:val="0"/>
          <w:numId w:val="14"/>
        </w:numPr>
        <w:rPr>
          <w:rFonts w:ascii="Trebuchet MS" w:eastAsia="Trebuchet MS" w:hAnsi="Trebuchet MS" w:cs="Trebuchet MS"/>
          <w:sz w:val="20"/>
          <w:szCs w:val="20"/>
        </w:rPr>
      </w:pPr>
      <w:sdt>
        <w:sdtPr>
          <w:tag w:val="goog_rdk_7"/>
          <w:id w:val="-469667927"/>
        </w:sdtPr>
        <w:sdtEndPr/>
        <w:sdtContent>
          <w:r w:rsidR="00357CD9">
            <w:rPr>
              <w:rFonts w:ascii="Arial" w:eastAsia="Arial" w:hAnsi="Arial" w:cs="Arial"/>
              <w:sz w:val="20"/>
              <w:szCs w:val="20"/>
            </w:rPr>
            <w:t>principalii beneficiari ai proiectelor finanțate în cadrul programului;</w:t>
          </w:r>
        </w:sdtContent>
      </w:sdt>
    </w:p>
    <w:p w14:paraId="6FD672BD" w14:textId="77777777" w:rsidR="00607234" w:rsidRDefault="00E474CE">
      <w:pPr>
        <w:numPr>
          <w:ilvl w:val="0"/>
          <w:numId w:val="14"/>
        </w:numPr>
        <w:rPr>
          <w:rFonts w:ascii="Trebuchet MS" w:eastAsia="Trebuchet MS" w:hAnsi="Trebuchet MS" w:cs="Trebuchet MS"/>
          <w:sz w:val="20"/>
          <w:szCs w:val="20"/>
        </w:rPr>
      </w:pPr>
      <w:sdt>
        <w:sdtPr>
          <w:tag w:val="goog_rdk_8"/>
          <w:id w:val="-263615069"/>
        </w:sdtPr>
        <w:sdtEndPr/>
        <w:sdtContent>
          <w:r w:rsidR="00357CD9">
            <w:rPr>
              <w:rFonts w:ascii="Arial" w:eastAsia="Arial" w:hAnsi="Arial" w:cs="Arial"/>
              <w:sz w:val="20"/>
              <w:szCs w:val="20"/>
            </w:rPr>
            <w:t xml:space="preserve">potențialii </w:t>
          </w:r>
          <w:proofErr w:type="spellStart"/>
          <w:r w:rsidR="00357CD9">
            <w:rPr>
              <w:rFonts w:ascii="Arial" w:eastAsia="Arial" w:hAnsi="Arial" w:cs="Arial"/>
              <w:sz w:val="20"/>
              <w:szCs w:val="20"/>
            </w:rPr>
            <w:t>aplicanți</w:t>
          </w:r>
          <w:proofErr w:type="spellEnd"/>
          <w:r w:rsidR="00357CD9">
            <w:rPr>
              <w:rFonts w:ascii="Arial" w:eastAsia="Arial" w:hAnsi="Arial" w:cs="Arial"/>
              <w:sz w:val="20"/>
              <w:szCs w:val="20"/>
            </w:rPr>
            <w:t>/beneficiari;</w:t>
          </w:r>
        </w:sdtContent>
      </w:sdt>
    </w:p>
    <w:p w14:paraId="10FCBCF1" w14:textId="77777777" w:rsidR="00607234" w:rsidRDefault="00357CD9">
      <w:pPr>
        <w:numPr>
          <w:ilvl w:val="0"/>
          <w:numId w:val="14"/>
        </w:numPr>
        <w:rPr>
          <w:rFonts w:ascii="Trebuchet MS" w:eastAsia="Trebuchet MS" w:hAnsi="Trebuchet MS" w:cs="Trebuchet MS"/>
          <w:sz w:val="20"/>
          <w:szCs w:val="20"/>
        </w:rPr>
      </w:pPr>
      <w:r>
        <w:rPr>
          <w:rFonts w:ascii="Trebuchet MS" w:eastAsia="Trebuchet MS" w:hAnsi="Trebuchet MS" w:cs="Trebuchet MS"/>
          <w:sz w:val="20"/>
          <w:szCs w:val="20"/>
        </w:rPr>
        <w:t>organismele intermediare;</w:t>
      </w:r>
    </w:p>
    <w:p w14:paraId="4AE91BD4" w14:textId="77777777" w:rsidR="00607234" w:rsidRDefault="00357CD9">
      <w:pPr>
        <w:numPr>
          <w:ilvl w:val="0"/>
          <w:numId w:val="14"/>
        </w:numPr>
        <w:rPr>
          <w:rFonts w:ascii="Trebuchet MS" w:eastAsia="Trebuchet MS" w:hAnsi="Trebuchet MS" w:cs="Trebuchet MS"/>
          <w:sz w:val="20"/>
          <w:szCs w:val="20"/>
        </w:rPr>
      </w:pPr>
      <w:r>
        <w:rPr>
          <w:rFonts w:ascii="Trebuchet MS" w:eastAsia="Trebuchet MS" w:hAnsi="Trebuchet MS" w:cs="Trebuchet MS"/>
          <w:sz w:val="20"/>
          <w:szCs w:val="20"/>
        </w:rPr>
        <w:t>alte autorități de management relevante;</w:t>
      </w:r>
    </w:p>
    <w:p w14:paraId="6BDD6948" w14:textId="77777777" w:rsidR="00607234" w:rsidRDefault="00E474CE">
      <w:pPr>
        <w:numPr>
          <w:ilvl w:val="0"/>
          <w:numId w:val="14"/>
        </w:numPr>
        <w:rPr>
          <w:rFonts w:ascii="Trebuchet MS" w:eastAsia="Trebuchet MS" w:hAnsi="Trebuchet MS" w:cs="Trebuchet MS"/>
          <w:sz w:val="20"/>
          <w:szCs w:val="20"/>
        </w:rPr>
      </w:pPr>
      <w:sdt>
        <w:sdtPr>
          <w:tag w:val="goog_rdk_9"/>
          <w:id w:val="-46381506"/>
        </w:sdtPr>
        <w:sdtEndPr/>
        <w:sdtContent>
          <w:r w:rsidR="00357CD9">
            <w:rPr>
              <w:rFonts w:ascii="Arial" w:eastAsia="Arial" w:hAnsi="Arial" w:cs="Arial"/>
              <w:sz w:val="20"/>
              <w:szCs w:val="20"/>
            </w:rPr>
            <w:t>organizații/asociații relevante.</w:t>
          </w:r>
        </w:sdtContent>
      </w:sdt>
    </w:p>
    <w:p w14:paraId="281CE41F" w14:textId="77777777" w:rsidR="00607234" w:rsidRDefault="00357CD9">
      <w:pPr>
        <w:pStyle w:val="Heading2"/>
        <w:rPr>
          <w:rFonts w:ascii="Trebuchet MS" w:eastAsia="Trebuchet MS" w:hAnsi="Trebuchet MS" w:cs="Trebuchet MS"/>
        </w:rPr>
      </w:pPr>
      <w:bookmarkStart w:id="8" w:name="_heading=h.gpnnap1p92vf" w:colFirst="0" w:colLast="0"/>
      <w:bookmarkEnd w:id="8"/>
      <w:r>
        <w:rPr>
          <w:rFonts w:ascii="Trebuchet MS" w:eastAsia="Trebuchet MS" w:hAnsi="Trebuchet MS" w:cs="Trebuchet MS"/>
        </w:rPr>
        <w:t>C</w:t>
      </w:r>
      <w:r>
        <w:t>2 - Planificare</w:t>
      </w:r>
    </w:p>
    <w:p w14:paraId="77684191" w14:textId="77777777" w:rsidR="00607234" w:rsidRDefault="00357CD9">
      <w:pPr>
        <w:numPr>
          <w:ilvl w:val="0"/>
          <w:numId w:val="11"/>
        </w:numPr>
        <w:rPr>
          <w:rFonts w:ascii="Trebuchet MS" w:eastAsia="Trebuchet MS" w:hAnsi="Trebuchet MS" w:cs="Trebuchet MS"/>
          <w:sz w:val="20"/>
          <w:szCs w:val="20"/>
        </w:rPr>
      </w:pPr>
      <w:r>
        <w:rPr>
          <w:rFonts w:ascii="Trebuchet MS" w:eastAsia="Trebuchet MS" w:hAnsi="Trebuchet MS" w:cs="Trebuchet MS"/>
          <w:sz w:val="20"/>
          <w:szCs w:val="20"/>
        </w:rPr>
        <w:t>AM va elabora un calendar al apelurilor de proiecte, după consultarea partenerilor relevanți. Calendarul va fi aprobat de Comitetul Director și va fi actualizat de cel puțin 3 ori pe an, conform prevederilor art. 49 alin (2) din RDC.</w:t>
      </w:r>
    </w:p>
    <w:p w14:paraId="75A83C60" w14:textId="77777777" w:rsidR="00607234" w:rsidRDefault="00357CD9">
      <w:pPr>
        <w:numPr>
          <w:ilvl w:val="0"/>
          <w:numId w:val="11"/>
        </w:numPr>
        <w:rPr>
          <w:sz w:val="20"/>
          <w:szCs w:val="20"/>
        </w:rPr>
      </w:pPr>
      <w:r>
        <w:rPr>
          <w:rFonts w:ascii="Trebuchet MS" w:eastAsia="Trebuchet MS" w:hAnsi="Trebuchet MS" w:cs="Trebuchet MS"/>
          <w:sz w:val="20"/>
          <w:szCs w:val="20"/>
        </w:rPr>
        <w:t xml:space="preserve">AM va elabora și aproba Ghidul general al apelurilor de proiecte, după consultarea partenerilor relevanți. </w:t>
      </w:r>
      <w:r>
        <w:rPr>
          <w:rFonts w:ascii="Trebuchet MS" w:eastAsia="Trebuchet MS" w:hAnsi="Trebuchet MS" w:cs="Trebuchet MS"/>
          <w:b/>
          <w:sz w:val="20"/>
          <w:szCs w:val="20"/>
        </w:rPr>
        <w:t>Ghidul general</w:t>
      </w:r>
      <w:r>
        <w:rPr>
          <w:rFonts w:ascii="Trebuchet MS" w:eastAsia="Trebuchet MS" w:hAnsi="Trebuchet MS" w:cs="Trebuchet MS"/>
          <w:sz w:val="20"/>
          <w:szCs w:val="20"/>
        </w:rPr>
        <w:t xml:space="preserve"> va conține în principal următoarele:</w:t>
      </w:r>
    </w:p>
    <w:p w14:paraId="522133DF" w14:textId="77777777" w:rsidR="00607234" w:rsidRDefault="00E474CE">
      <w:pPr>
        <w:numPr>
          <w:ilvl w:val="1"/>
          <w:numId w:val="11"/>
        </w:numPr>
        <w:rPr>
          <w:rFonts w:ascii="Trebuchet MS" w:eastAsia="Trebuchet MS" w:hAnsi="Trebuchet MS" w:cs="Trebuchet MS"/>
          <w:sz w:val="20"/>
          <w:szCs w:val="20"/>
        </w:rPr>
      </w:pPr>
      <w:sdt>
        <w:sdtPr>
          <w:tag w:val="goog_rdk_10"/>
          <w:id w:val="-32118637"/>
        </w:sdtPr>
        <w:sdtEndPr/>
        <w:sdtContent>
          <w:r w:rsidR="00357CD9">
            <w:rPr>
              <w:rFonts w:ascii="Arial" w:eastAsia="Arial" w:hAnsi="Arial" w:cs="Arial"/>
              <w:sz w:val="20"/>
              <w:szCs w:val="20"/>
            </w:rPr>
            <w:t>modelul cererii de finanțare, inclusiv formularele și anexele aferente;</w:t>
          </w:r>
        </w:sdtContent>
      </w:sdt>
    </w:p>
    <w:p w14:paraId="5ECFDBBC" w14:textId="77777777" w:rsidR="00607234" w:rsidRDefault="00E474CE">
      <w:pPr>
        <w:numPr>
          <w:ilvl w:val="1"/>
          <w:numId w:val="11"/>
        </w:numPr>
        <w:rPr>
          <w:rFonts w:ascii="Trebuchet MS" w:eastAsia="Trebuchet MS" w:hAnsi="Trebuchet MS" w:cs="Trebuchet MS"/>
          <w:sz w:val="20"/>
          <w:szCs w:val="20"/>
        </w:rPr>
      </w:pPr>
      <w:sdt>
        <w:sdtPr>
          <w:tag w:val="goog_rdk_11"/>
          <w:id w:val="-1234763294"/>
        </w:sdtPr>
        <w:sdtEndPr/>
        <w:sdtContent>
          <w:r w:rsidR="00357CD9">
            <w:rPr>
              <w:rFonts w:ascii="Arial" w:eastAsia="Arial" w:hAnsi="Arial" w:cs="Arial"/>
              <w:sz w:val="20"/>
              <w:szCs w:val="20"/>
            </w:rPr>
            <w:t>modelul contractului de finanțare, inclusiv condițiile generale, formularele și anexele aferente.</w:t>
          </w:r>
        </w:sdtContent>
      </w:sdt>
    </w:p>
    <w:p w14:paraId="672DA073" w14:textId="77777777" w:rsidR="00607234" w:rsidRDefault="00357CD9">
      <w:pPr>
        <w:numPr>
          <w:ilvl w:val="0"/>
          <w:numId w:val="11"/>
        </w:numPr>
        <w:rPr>
          <w:rFonts w:ascii="Trebuchet MS" w:eastAsia="Trebuchet MS" w:hAnsi="Trebuchet MS" w:cs="Trebuchet MS"/>
          <w:sz w:val="20"/>
          <w:szCs w:val="20"/>
        </w:rPr>
      </w:pPr>
      <w:r>
        <w:rPr>
          <w:rFonts w:ascii="Trebuchet MS" w:eastAsia="Trebuchet MS" w:hAnsi="Trebuchet MS" w:cs="Trebuchet MS"/>
          <w:sz w:val="20"/>
          <w:szCs w:val="20"/>
        </w:rPr>
        <w:t xml:space="preserve">Calendarul și Ghidul general, precum și actualizările ulterioare, vor fi publicate pe </w:t>
      </w:r>
      <w:proofErr w:type="spellStart"/>
      <w:r>
        <w:rPr>
          <w:rFonts w:ascii="Trebuchet MS" w:eastAsia="Trebuchet MS" w:hAnsi="Trebuchet MS" w:cs="Trebuchet MS"/>
          <w:sz w:val="20"/>
          <w:szCs w:val="20"/>
        </w:rPr>
        <w:t>siteul</w:t>
      </w:r>
      <w:proofErr w:type="spellEnd"/>
      <w:r>
        <w:rPr>
          <w:rFonts w:ascii="Trebuchet MS" w:eastAsia="Trebuchet MS" w:hAnsi="Trebuchet MS" w:cs="Trebuchet MS"/>
          <w:sz w:val="20"/>
          <w:szCs w:val="20"/>
        </w:rPr>
        <w:t xml:space="preserve"> AM - </w:t>
      </w:r>
      <w:hyperlink r:id="rId10">
        <w:r>
          <w:rPr>
            <w:rFonts w:ascii="Trebuchet MS" w:eastAsia="Trebuchet MS" w:hAnsi="Trebuchet MS" w:cs="Trebuchet MS"/>
            <w:color w:val="1155CC"/>
            <w:sz w:val="20"/>
            <w:szCs w:val="20"/>
            <w:u w:val="single"/>
          </w:rPr>
          <w:t>https://fed.mai.gov.ro/</w:t>
        </w:r>
      </w:hyperlink>
      <w:r>
        <w:rPr>
          <w:rFonts w:ascii="Trebuchet MS" w:eastAsia="Trebuchet MS" w:hAnsi="Trebuchet MS" w:cs="Trebuchet MS"/>
          <w:sz w:val="20"/>
          <w:szCs w:val="20"/>
        </w:rPr>
        <w:t>, anterior lansării apelurilor de proiecte.</w:t>
      </w:r>
    </w:p>
    <w:p w14:paraId="5C713DDB" w14:textId="77777777" w:rsidR="00607234" w:rsidRDefault="00607234">
      <w:pPr>
        <w:rPr>
          <w:rFonts w:ascii="Trebuchet MS" w:eastAsia="Trebuchet MS" w:hAnsi="Trebuchet MS" w:cs="Trebuchet MS"/>
          <w:sz w:val="20"/>
          <w:szCs w:val="20"/>
        </w:rPr>
      </w:pPr>
    </w:p>
    <w:p w14:paraId="7F5EF1D7" w14:textId="77777777" w:rsidR="00607234" w:rsidRDefault="00357CD9">
      <w:pPr>
        <w:pStyle w:val="Heading2"/>
      </w:pPr>
      <w:bookmarkStart w:id="9" w:name="_heading=h.6qujutywp6bg" w:colFirst="0" w:colLast="0"/>
      <w:bookmarkEnd w:id="9"/>
      <w:r>
        <w:t>C3 - Transparență</w:t>
      </w:r>
    </w:p>
    <w:p w14:paraId="7870CBE6" w14:textId="77777777" w:rsidR="00607234" w:rsidRDefault="00357CD9">
      <w:pPr>
        <w:numPr>
          <w:ilvl w:val="0"/>
          <w:numId w:val="2"/>
        </w:numPr>
        <w:rPr>
          <w:sz w:val="20"/>
          <w:szCs w:val="20"/>
        </w:rPr>
      </w:pPr>
      <w:r>
        <w:rPr>
          <w:rFonts w:ascii="Trebuchet MS" w:eastAsia="Trebuchet MS" w:hAnsi="Trebuchet MS" w:cs="Trebuchet MS"/>
          <w:color w:val="000000"/>
          <w:sz w:val="20"/>
          <w:szCs w:val="20"/>
        </w:rPr>
        <w:t>AM</w:t>
      </w:r>
      <w:r>
        <w:rPr>
          <w:rFonts w:ascii="Trebuchet MS" w:eastAsia="Trebuchet MS" w:hAnsi="Trebuchet MS" w:cs="Trebuchet MS"/>
          <w:sz w:val="20"/>
          <w:szCs w:val="20"/>
        </w:rPr>
        <w:t xml:space="preserve"> </w:t>
      </w:r>
      <w:r>
        <w:rPr>
          <w:rFonts w:ascii="Trebuchet MS" w:eastAsia="Trebuchet MS" w:hAnsi="Trebuchet MS" w:cs="Trebuchet MS"/>
          <w:color w:val="000000"/>
          <w:sz w:val="20"/>
          <w:szCs w:val="20"/>
        </w:rPr>
        <w:t>v</w:t>
      </w:r>
      <w:r>
        <w:rPr>
          <w:rFonts w:ascii="Trebuchet MS" w:eastAsia="Trebuchet MS" w:hAnsi="Trebuchet MS" w:cs="Trebuchet MS"/>
          <w:sz w:val="20"/>
          <w:szCs w:val="20"/>
        </w:rPr>
        <w:t>a</w:t>
      </w:r>
      <w:sdt>
        <w:sdtPr>
          <w:tag w:val="goog_rdk_12"/>
          <w:id w:val="-2131153676"/>
        </w:sdtPr>
        <w:sdtEndPr/>
        <w:sdtContent>
          <w:r>
            <w:rPr>
              <w:rFonts w:ascii="Arial" w:eastAsia="Arial" w:hAnsi="Arial" w:cs="Arial"/>
              <w:color w:val="000000"/>
              <w:sz w:val="20"/>
              <w:szCs w:val="20"/>
            </w:rPr>
            <w:t xml:space="preserve"> elabora și publica online </w:t>
          </w:r>
        </w:sdtContent>
      </w:sdt>
      <w:r>
        <w:rPr>
          <w:rFonts w:ascii="Trebuchet MS" w:eastAsia="Trebuchet MS" w:hAnsi="Trebuchet MS" w:cs="Trebuchet MS"/>
          <w:b/>
          <w:sz w:val="20"/>
          <w:szCs w:val="20"/>
        </w:rPr>
        <w:t>Ghidul</w:t>
      </w:r>
      <w:r>
        <w:rPr>
          <w:rFonts w:ascii="Trebuchet MS" w:eastAsia="Trebuchet MS" w:hAnsi="Trebuchet MS" w:cs="Trebuchet MS"/>
          <w:b/>
          <w:color w:val="000000"/>
          <w:sz w:val="20"/>
          <w:szCs w:val="20"/>
        </w:rPr>
        <w:t xml:space="preserve"> specific </w:t>
      </w:r>
      <w:r>
        <w:rPr>
          <w:rFonts w:ascii="Trebuchet MS" w:eastAsia="Trebuchet MS" w:hAnsi="Trebuchet MS" w:cs="Trebuchet MS"/>
          <w:b/>
          <w:sz w:val="20"/>
          <w:szCs w:val="20"/>
        </w:rPr>
        <w:t>apelului</w:t>
      </w:r>
      <w:r>
        <w:rPr>
          <w:rFonts w:ascii="Trebuchet MS" w:eastAsia="Trebuchet MS" w:hAnsi="Trebuchet MS" w:cs="Trebuchet MS"/>
          <w:color w:val="000000"/>
          <w:sz w:val="20"/>
          <w:szCs w:val="20"/>
        </w:rPr>
        <w:t>, spre consultare publică, în secțiu</w:t>
      </w:r>
      <w:r>
        <w:rPr>
          <w:rFonts w:ascii="Trebuchet MS" w:eastAsia="Trebuchet MS" w:hAnsi="Trebuchet MS" w:cs="Trebuchet MS"/>
          <w:sz w:val="20"/>
          <w:szCs w:val="20"/>
        </w:rPr>
        <w:t xml:space="preserve">nea dedicată de </w:t>
      </w:r>
      <w:r>
        <w:rPr>
          <w:rFonts w:ascii="Trebuchet MS" w:eastAsia="Trebuchet MS" w:hAnsi="Trebuchet MS" w:cs="Trebuchet MS"/>
          <w:color w:val="000000"/>
          <w:sz w:val="20"/>
          <w:szCs w:val="20"/>
        </w:rPr>
        <w:t xml:space="preserve">pe site-ul AM. </w:t>
      </w:r>
    </w:p>
    <w:p w14:paraId="1A4B2E11" w14:textId="77777777" w:rsidR="00607234" w:rsidRDefault="00357CD9">
      <w:pPr>
        <w:numPr>
          <w:ilvl w:val="0"/>
          <w:numId w:val="2"/>
        </w:numPr>
        <w:rPr>
          <w:rFonts w:ascii="Trebuchet MS" w:eastAsia="Trebuchet MS" w:hAnsi="Trebuchet MS" w:cs="Trebuchet MS"/>
          <w:sz w:val="20"/>
          <w:szCs w:val="20"/>
        </w:rPr>
      </w:pPr>
      <w:r>
        <w:rPr>
          <w:rFonts w:ascii="Trebuchet MS" w:eastAsia="Trebuchet MS" w:hAnsi="Trebuchet MS" w:cs="Trebuchet MS"/>
          <w:sz w:val="20"/>
          <w:szCs w:val="20"/>
        </w:rPr>
        <w:t>Toate persoanele interesate vor avea posibilitatea să transmită online propuneri, comentarii sau întrebări privind conținutul Ghidului specific.</w:t>
      </w:r>
    </w:p>
    <w:p w14:paraId="51331139" w14:textId="77777777" w:rsidR="00607234" w:rsidRDefault="00357CD9">
      <w:pPr>
        <w:numPr>
          <w:ilvl w:val="0"/>
          <w:numId w:val="2"/>
        </w:numPr>
        <w:rPr>
          <w:rFonts w:ascii="Trebuchet MS" w:eastAsia="Trebuchet MS" w:hAnsi="Trebuchet MS" w:cs="Trebuchet MS"/>
          <w:sz w:val="20"/>
          <w:szCs w:val="20"/>
        </w:rPr>
      </w:pPr>
      <w:r>
        <w:rPr>
          <w:rFonts w:ascii="Trebuchet MS" w:eastAsia="Trebuchet MS" w:hAnsi="Trebuchet MS" w:cs="Trebuchet MS"/>
          <w:sz w:val="20"/>
          <w:szCs w:val="20"/>
        </w:rPr>
        <w:t xml:space="preserve">Toate persoanele abonate la </w:t>
      </w:r>
      <w:proofErr w:type="spellStart"/>
      <w:r>
        <w:rPr>
          <w:rFonts w:ascii="Trebuchet MS" w:eastAsia="Trebuchet MS" w:hAnsi="Trebuchet MS" w:cs="Trebuchet MS"/>
          <w:sz w:val="20"/>
          <w:szCs w:val="20"/>
        </w:rPr>
        <w:t>newsletterul</w:t>
      </w:r>
      <w:proofErr w:type="spellEnd"/>
      <w:r>
        <w:rPr>
          <w:rFonts w:ascii="Trebuchet MS" w:eastAsia="Trebuchet MS" w:hAnsi="Trebuchet MS" w:cs="Trebuchet MS"/>
          <w:sz w:val="20"/>
          <w:szCs w:val="20"/>
        </w:rPr>
        <w:t xml:space="preserve"> de pe </w:t>
      </w:r>
      <w:proofErr w:type="spellStart"/>
      <w:r>
        <w:rPr>
          <w:rFonts w:ascii="Trebuchet MS" w:eastAsia="Trebuchet MS" w:hAnsi="Trebuchet MS" w:cs="Trebuchet MS"/>
          <w:sz w:val="20"/>
          <w:szCs w:val="20"/>
        </w:rPr>
        <w:t>siteul</w:t>
      </w:r>
      <w:proofErr w:type="spellEnd"/>
      <w:r>
        <w:rPr>
          <w:rFonts w:ascii="Trebuchet MS" w:eastAsia="Trebuchet MS" w:hAnsi="Trebuchet MS" w:cs="Trebuchet MS"/>
          <w:sz w:val="20"/>
          <w:szCs w:val="20"/>
        </w:rPr>
        <w:t xml:space="preserve"> AM vor primi alertă pe email privind publicarea în consultare publică a Ghidului specific. </w:t>
      </w:r>
    </w:p>
    <w:p w14:paraId="2F28A9C0" w14:textId="77777777" w:rsidR="00607234" w:rsidRDefault="00607234">
      <w:pPr>
        <w:rPr>
          <w:rFonts w:ascii="Trebuchet MS" w:eastAsia="Trebuchet MS" w:hAnsi="Trebuchet MS" w:cs="Trebuchet MS"/>
          <w:sz w:val="20"/>
          <w:szCs w:val="20"/>
        </w:rPr>
      </w:pPr>
    </w:p>
    <w:p w14:paraId="4604EFC2" w14:textId="77777777" w:rsidR="00607234" w:rsidRDefault="00357CD9">
      <w:pPr>
        <w:pStyle w:val="Heading2"/>
      </w:pPr>
      <w:bookmarkStart w:id="10" w:name="_heading=h.oo08y57ir6gw" w:colFirst="0" w:colLast="0"/>
      <w:bookmarkEnd w:id="10"/>
      <w:r>
        <w:t>C4 - Parteneriat</w:t>
      </w:r>
    </w:p>
    <w:p w14:paraId="466ECA7B" w14:textId="77777777" w:rsidR="00607234" w:rsidRDefault="00357CD9">
      <w:pPr>
        <w:numPr>
          <w:ilvl w:val="0"/>
          <w:numId w:val="9"/>
        </w:numPr>
        <w:rPr>
          <w:rFonts w:ascii="Trebuchet MS" w:eastAsia="Trebuchet MS" w:hAnsi="Trebuchet MS" w:cs="Trebuchet MS"/>
          <w:sz w:val="20"/>
          <w:szCs w:val="20"/>
        </w:rPr>
      </w:pPr>
      <w:r>
        <w:rPr>
          <w:rFonts w:ascii="Trebuchet MS" w:eastAsia="Trebuchet MS" w:hAnsi="Trebuchet MS" w:cs="Trebuchet MS"/>
          <w:sz w:val="20"/>
          <w:szCs w:val="20"/>
        </w:rPr>
        <w:t>AM va transmite invitații explicite către partenerii relevanți pentru participarea la consultarea publică.</w:t>
      </w:r>
    </w:p>
    <w:p w14:paraId="235AA4D5" w14:textId="77777777" w:rsidR="00607234" w:rsidRDefault="00357CD9">
      <w:pPr>
        <w:numPr>
          <w:ilvl w:val="0"/>
          <w:numId w:val="9"/>
        </w:numPr>
        <w:rPr>
          <w:rFonts w:ascii="Trebuchet MS" w:eastAsia="Trebuchet MS" w:hAnsi="Trebuchet MS" w:cs="Trebuchet MS"/>
          <w:sz w:val="20"/>
          <w:szCs w:val="20"/>
        </w:rPr>
      </w:pPr>
      <w:r>
        <w:rPr>
          <w:rFonts w:ascii="Trebuchet MS" w:eastAsia="Trebuchet MS" w:hAnsi="Trebuchet MS" w:cs="Trebuchet MS"/>
          <w:sz w:val="20"/>
          <w:szCs w:val="20"/>
        </w:rPr>
        <w:t xml:space="preserve">După consultarea publică și interinstituțională a partenerilor relevanți, AM va publica online pe site-ul AM Ghidul specific aprobat de AM, precum și sinteza principalelor propuneri, comentarii, întrebări primite și informații privind preluarea/nepreluarea acestora. </w:t>
      </w:r>
    </w:p>
    <w:p w14:paraId="6772322E" w14:textId="77777777" w:rsidR="00607234" w:rsidRDefault="00607234">
      <w:pPr>
        <w:rPr>
          <w:rFonts w:ascii="Trebuchet MS" w:eastAsia="Trebuchet MS" w:hAnsi="Trebuchet MS" w:cs="Trebuchet MS"/>
          <w:b/>
          <w:sz w:val="20"/>
          <w:szCs w:val="20"/>
        </w:rPr>
      </w:pPr>
    </w:p>
    <w:p w14:paraId="22FBEE65" w14:textId="77777777" w:rsidR="00607234" w:rsidRDefault="00607234">
      <w:pPr>
        <w:rPr>
          <w:rFonts w:ascii="Trebuchet MS" w:eastAsia="Trebuchet MS" w:hAnsi="Trebuchet MS" w:cs="Trebuchet MS"/>
          <w:b/>
          <w:sz w:val="20"/>
          <w:szCs w:val="20"/>
        </w:rPr>
      </w:pPr>
    </w:p>
    <w:p w14:paraId="35F570CF" w14:textId="77777777" w:rsidR="00607234" w:rsidRDefault="00357CD9">
      <w:pPr>
        <w:pStyle w:val="Heading1"/>
        <w:rPr>
          <w:rFonts w:ascii="Trebuchet MS" w:eastAsia="Trebuchet MS" w:hAnsi="Trebuchet MS" w:cs="Trebuchet MS"/>
          <w:sz w:val="20"/>
          <w:szCs w:val="20"/>
        </w:rPr>
      </w:pPr>
      <w:bookmarkStart w:id="11" w:name="_heading=h.o9rs2rwk7le4" w:colFirst="0" w:colLast="0"/>
      <w:bookmarkEnd w:id="11"/>
      <w:r>
        <w:lastRenderedPageBreak/>
        <w:t>D - Etape și reguli generale</w:t>
      </w:r>
    </w:p>
    <w:bookmarkStart w:id="12" w:name="_heading=h.xucqxdlezev" w:colFirst="0" w:colLast="0"/>
    <w:bookmarkEnd w:id="12"/>
    <w:p w14:paraId="23F5800E" w14:textId="77777777" w:rsidR="00607234" w:rsidRDefault="00E474CE">
      <w:pPr>
        <w:pStyle w:val="Heading2"/>
      </w:pPr>
      <w:sdt>
        <w:sdtPr>
          <w:tag w:val="goog_rdk_13"/>
          <w:id w:val="-445231768"/>
        </w:sdtPr>
        <w:sdtEndPr/>
        <w:sdtContent>
          <w:r w:rsidR="00357CD9">
            <w:rPr>
              <w:rFonts w:ascii="Andika" w:eastAsia="Andika" w:hAnsi="Andika" w:cs="Andika"/>
            </w:rPr>
            <w:t>D1 - Concepte și reguli generale</w:t>
          </w:r>
        </w:sdtContent>
      </w:sdt>
    </w:p>
    <w:p w14:paraId="1C3E5E2C" w14:textId="77777777" w:rsidR="00607234" w:rsidRDefault="00357CD9">
      <w:pPr>
        <w:numPr>
          <w:ilvl w:val="0"/>
          <w:numId w:val="7"/>
        </w:numPr>
        <w:pBdr>
          <w:top w:val="nil"/>
          <w:left w:val="nil"/>
          <w:bottom w:val="nil"/>
          <w:right w:val="nil"/>
          <w:between w:val="nil"/>
        </w:pBdr>
        <w:rPr>
          <w:sz w:val="20"/>
          <w:szCs w:val="20"/>
        </w:rPr>
      </w:pPr>
      <w:r>
        <w:rPr>
          <w:rFonts w:ascii="Trebuchet MS" w:eastAsia="Trebuchet MS" w:hAnsi="Trebuchet MS" w:cs="Trebuchet MS"/>
          <w:sz w:val="20"/>
          <w:szCs w:val="20"/>
        </w:rPr>
        <w:t xml:space="preserve">Evaluarea reprezintă </w:t>
      </w:r>
      <w:r>
        <w:rPr>
          <w:rFonts w:ascii="Trebuchet MS" w:eastAsia="Trebuchet MS" w:hAnsi="Trebuchet MS" w:cs="Trebuchet MS"/>
          <w:b/>
          <w:sz w:val="20"/>
          <w:szCs w:val="20"/>
        </w:rPr>
        <w:t>analiza independentă</w:t>
      </w:r>
      <w:r>
        <w:rPr>
          <w:rFonts w:ascii="Trebuchet MS" w:eastAsia="Trebuchet MS" w:hAnsi="Trebuchet MS" w:cs="Trebuchet MS"/>
          <w:sz w:val="20"/>
          <w:szCs w:val="20"/>
        </w:rPr>
        <w:t xml:space="preserve"> a unei </w:t>
      </w:r>
      <w:proofErr w:type="spellStart"/>
      <w:r>
        <w:rPr>
          <w:rFonts w:ascii="Trebuchet MS" w:eastAsia="Trebuchet MS" w:hAnsi="Trebuchet MS" w:cs="Trebuchet MS"/>
          <w:sz w:val="20"/>
          <w:szCs w:val="20"/>
        </w:rPr>
        <w:t>intervenţii</w:t>
      </w:r>
      <w:proofErr w:type="spellEnd"/>
      <w:r>
        <w:rPr>
          <w:rFonts w:ascii="Trebuchet MS" w:eastAsia="Trebuchet MS" w:hAnsi="Trebuchet MS" w:cs="Trebuchet MS"/>
          <w:sz w:val="20"/>
          <w:szCs w:val="20"/>
        </w:rPr>
        <w:t xml:space="preserve"> (proiect propus), într-un context definit (obiectivele Programului Național), în </w:t>
      </w:r>
      <w:proofErr w:type="spellStart"/>
      <w:r>
        <w:rPr>
          <w:rFonts w:ascii="Trebuchet MS" w:eastAsia="Trebuchet MS" w:hAnsi="Trebuchet MS" w:cs="Trebuchet MS"/>
          <w:sz w:val="20"/>
          <w:szCs w:val="20"/>
        </w:rPr>
        <w:t>funcţie</w:t>
      </w:r>
      <w:proofErr w:type="spellEnd"/>
      <w:r>
        <w:rPr>
          <w:rFonts w:ascii="Trebuchet MS" w:eastAsia="Trebuchet MS" w:hAnsi="Trebuchet MS" w:cs="Trebuchet MS"/>
          <w:sz w:val="20"/>
          <w:szCs w:val="20"/>
        </w:rPr>
        <w:t xml:space="preserve"> de relevanța, coerența, eficiența, eficacitatea, impactul și sustenabilitatea rezultatelor preconizate (criterii de evaluare OECD</w:t>
      </w:r>
      <w:r>
        <w:rPr>
          <w:rFonts w:ascii="Trebuchet MS" w:eastAsia="Trebuchet MS" w:hAnsi="Trebuchet MS" w:cs="Trebuchet MS"/>
          <w:sz w:val="20"/>
          <w:szCs w:val="20"/>
          <w:vertAlign w:val="superscript"/>
        </w:rPr>
        <w:footnoteReference w:id="3"/>
      </w:r>
      <w:r>
        <w:rPr>
          <w:rFonts w:ascii="Trebuchet MS" w:eastAsia="Trebuchet MS" w:hAnsi="Trebuchet MS" w:cs="Trebuchet MS"/>
          <w:sz w:val="20"/>
          <w:szCs w:val="20"/>
        </w:rPr>
        <w:t>, ghiduri COM</w:t>
      </w:r>
      <w:r>
        <w:rPr>
          <w:rFonts w:ascii="Trebuchet MS" w:eastAsia="Trebuchet MS" w:hAnsi="Trebuchet MS" w:cs="Trebuchet MS"/>
          <w:sz w:val="20"/>
          <w:szCs w:val="20"/>
          <w:vertAlign w:val="superscript"/>
        </w:rPr>
        <w:footnoteReference w:id="4"/>
      </w:r>
      <w:r>
        <w:rPr>
          <w:rFonts w:ascii="Trebuchet MS" w:eastAsia="Trebuchet MS" w:hAnsi="Trebuchet MS" w:cs="Trebuchet MS"/>
          <w:sz w:val="20"/>
          <w:szCs w:val="20"/>
        </w:rPr>
        <w:t>).</w:t>
      </w:r>
    </w:p>
    <w:p w14:paraId="1FAF8398" w14:textId="77777777" w:rsidR="00607234" w:rsidRDefault="00357CD9">
      <w:pPr>
        <w:pBdr>
          <w:top w:val="nil"/>
          <w:left w:val="nil"/>
          <w:bottom w:val="nil"/>
          <w:right w:val="nil"/>
          <w:between w:val="nil"/>
        </w:pBdr>
        <w:ind w:left="425"/>
        <w:jc w:val="left"/>
        <w:rPr>
          <w:rFonts w:ascii="Trebuchet MS" w:eastAsia="Trebuchet MS" w:hAnsi="Trebuchet MS" w:cs="Trebuchet MS"/>
          <w:sz w:val="20"/>
          <w:szCs w:val="20"/>
        </w:rPr>
      </w:pPr>
      <w:r>
        <w:rPr>
          <w:rFonts w:ascii="Trebuchet MS" w:eastAsia="Trebuchet MS" w:hAnsi="Trebuchet MS" w:cs="Trebuchet MS"/>
          <w:sz w:val="20"/>
          <w:szCs w:val="20"/>
        </w:rPr>
        <w:t xml:space="preserve">                                                                                                                                                                                                                                                                                                                                                                                                                                                                                                                                                                                                                                                                                                                                                                                                                                                                                                                                                                                                                                                                                                                                                                                                                                                                                                                                                                                                                                                                                                                                                                                                                                                                                                                                                                                                                                                                                                                                                                                                                                                                                                                                                                                                                                                                                                                                                                                                                                                                                                                                                                                                                                                                                                                                                                                                                                                                                                                                                                                                                                                                                                                                                                                                                                                                                                                                                                                                                                                                                                                                                                                                                                                                                                                                                                                                                                                                                                                                                                                                                                                                                                                                                                                                                                                                                                                                                                                                                                                                                                                                                                                                                                                                                                                                                                                                                                                                                                                                                                                                                                                                                                                                                                                                                                                                                                                                                                                                                                                                                                                                                                                                                                                                                                                                                                                                                                                                                                                                                                                                                                                                                                                                                                                                                                                                                                                                                                                                                                                                                                                                                                                                                                                                                                                                                                                                                                                                                                                                                                                                                                                                                                                                                                                                                                                                                                                                                                                                                                                                                                                                                                                                                                                                                                                                                                                                                                                                                                                                                                                                                                                                                                                                                                                                                                                                                                                                                                                                                                                                                                                                                                                                                                                                                                                                                                                                                                                                                                                                                                                                                                                                                                                                                                                                                                                                                                                                                                                                                                                                                                                                                                                                                                                                                                                                                                                                                                                                                                                                                                                                                                                                                                                                                                                                                                                                                                                                                                                                                                                                                                                                                                                                                                                                                                                                                                                                                                                                                                                                                                                                                                                                                                                                                                                                                                        </w:t>
      </w:r>
      <w:r>
        <w:rPr>
          <w:noProof/>
        </w:rPr>
        <w:drawing>
          <wp:anchor distT="43200" distB="43200" distL="114300" distR="114300" simplePos="0" relativeHeight="251659264" behindDoc="0" locked="0" layoutInCell="1" hidden="0" allowOverlap="1" wp14:anchorId="2C40BE7E" wp14:editId="4AD8AFDB">
            <wp:simplePos x="0" y="0"/>
            <wp:positionH relativeFrom="column">
              <wp:posOffset>276225</wp:posOffset>
            </wp:positionH>
            <wp:positionV relativeFrom="paragraph">
              <wp:posOffset>138279</wp:posOffset>
            </wp:positionV>
            <wp:extent cx="5752238" cy="3193700"/>
            <wp:effectExtent l="12700" t="12700" r="12700" b="12700"/>
            <wp:wrapTopAndBottom distT="43200" distB="4320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752238" cy="3193700"/>
                    </a:xfrm>
                    <a:prstGeom prst="rect">
                      <a:avLst/>
                    </a:prstGeom>
                    <a:ln w="12700">
                      <a:solidFill>
                        <a:srgbClr val="CCCCCC"/>
                      </a:solidFill>
                      <a:prstDash val="solid"/>
                    </a:ln>
                  </pic:spPr>
                </pic:pic>
              </a:graphicData>
            </a:graphic>
          </wp:anchor>
        </w:drawing>
      </w:r>
    </w:p>
    <w:p w14:paraId="2B582E3E" w14:textId="77777777" w:rsidR="00607234" w:rsidRDefault="00357CD9">
      <w:pPr>
        <w:numPr>
          <w:ilvl w:val="0"/>
          <w:numId w:val="7"/>
        </w:numPr>
        <w:pBdr>
          <w:top w:val="nil"/>
          <w:left w:val="nil"/>
          <w:bottom w:val="nil"/>
          <w:right w:val="nil"/>
          <w:between w:val="nil"/>
        </w:pBdr>
        <w:rPr>
          <w:sz w:val="20"/>
          <w:szCs w:val="20"/>
        </w:rPr>
      </w:pPr>
      <w:r>
        <w:rPr>
          <w:rFonts w:ascii="Trebuchet MS" w:eastAsia="Trebuchet MS" w:hAnsi="Trebuchet MS" w:cs="Trebuchet MS"/>
          <w:sz w:val="20"/>
          <w:szCs w:val="20"/>
        </w:rPr>
        <w:t xml:space="preserve">În mod fundamental, evaluarea este un proces de analiză pe cât posibil sistematic și obiectiv. În activitatea de evaluare, criteriile se vor utiliza având în vedere cele 2 principii OECD, respectiv 1 - </w:t>
      </w:r>
      <w:r>
        <w:rPr>
          <w:rFonts w:ascii="Trebuchet MS" w:eastAsia="Trebuchet MS" w:hAnsi="Trebuchet MS" w:cs="Trebuchet MS"/>
          <w:i/>
          <w:sz w:val="20"/>
          <w:szCs w:val="20"/>
        </w:rPr>
        <w:t>Criteriile se vor aplica cu atenție, ținând cont de contextul relevant, pentru a sprijini o evaluare utilă și de înaltă calitat</w:t>
      </w:r>
      <w:sdt>
        <w:sdtPr>
          <w:tag w:val="goog_rdk_14"/>
          <w:id w:val="-615287762"/>
        </w:sdtPr>
        <w:sdtEndPr/>
        <w:sdtContent>
          <w:r>
            <w:rPr>
              <w:rFonts w:ascii="Arial" w:eastAsia="Arial" w:hAnsi="Arial" w:cs="Arial"/>
              <w:sz w:val="20"/>
              <w:szCs w:val="20"/>
            </w:rPr>
            <w:t xml:space="preserve">e și 2 - </w:t>
          </w:r>
        </w:sdtContent>
      </w:sdt>
      <w:sdt>
        <w:sdtPr>
          <w:tag w:val="goog_rdk_15"/>
          <w:id w:val="1408801046"/>
        </w:sdtPr>
        <w:sdtEndPr/>
        <w:sdtContent>
          <w:r>
            <w:rPr>
              <w:rFonts w:ascii="Arial" w:eastAsia="Arial" w:hAnsi="Arial" w:cs="Arial"/>
              <w:i/>
              <w:sz w:val="20"/>
              <w:szCs w:val="20"/>
            </w:rPr>
            <w:t xml:space="preserve">Criteriile nu se vor aplica în mod automat (mecanic), se vor avea în vedere și aspectele care pot influența modul în care un anumit criteriu este acoperit.   </w:t>
          </w:r>
        </w:sdtContent>
      </w:sdt>
    </w:p>
    <w:p w14:paraId="70F2DA0F" w14:textId="77777777" w:rsidR="00607234" w:rsidRDefault="00357CD9">
      <w:pPr>
        <w:numPr>
          <w:ilvl w:val="0"/>
          <w:numId w:val="7"/>
        </w:numPr>
        <w:pBdr>
          <w:top w:val="nil"/>
          <w:left w:val="nil"/>
          <w:bottom w:val="nil"/>
          <w:right w:val="nil"/>
          <w:between w:val="nil"/>
        </w:pBdr>
        <w:rPr>
          <w:sz w:val="20"/>
          <w:szCs w:val="20"/>
        </w:rPr>
      </w:pPr>
      <w:r>
        <w:rPr>
          <w:rFonts w:ascii="Trebuchet MS" w:eastAsia="Trebuchet MS" w:hAnsi="Trebuchet MS" w:cs="Trebuchet MS"/>
          <w:sz w:val="20"/>
          <w:szCs w:val="20"/>
        </w:rPr>
        <w:t>Ghidul specific apelului de proiecte va conține criteriile de admisibilitate și criteriile de evaluare calitativă aplicabile propunerilor de proiecte în cadrul apelului, respectiv:</w:t>
      </w:r>
    </w:p>
    <w:p w14:paraId="2FA473FA" w14:textId="77777777" w:rsidR="00607234" w:rsidRDefault="00357CD9">
      <w:pPr>
        <w:numPr>
          <w:ilvl w:val="1"/>
          <w:numId w:val="7"/>
        </w:numPr>
        <w:pBdr>
          <w:top w:val="nil"/>
          <w:left w:val="nil"/>
          <w:bottom w:val="nil"/>
          <w:right w:val="nil"/>
          <w:between w:val="nil"/>
        </w:pBdr>
        <w:rPr>
          <w:sz w:val="20"/>
          <w:szCs w:val="20"/>
        </w:rPr>
      </w:pPr>
      <w:r>
        <w:rPr>
          <w:rFonts w:ascii="Trebuchet MS" w:eastAsia="Trebuchet MS" w:hAnsi="Trebuchet MS" w:cs="Trebuchet MS"/>
          <w:b/>
          <w:sz w:val="20"/>
          <w:szCs w:val="20"/>
        </w:rPr>
        <w:t>criteriile generale</w:t>
      </w:r>
      <w:r>
        <w:rPr>
          <w:rFonts w:ascii="Trebuchet MS" w:eastAsia="Trebuchet MS" w:hAnsi="Trebuchet MS" w:cs="Trebuchet MS"/>
          <w:sz w:val="20"/>
          <w:szCs w:val="20"/>
        </w:rPr>
        <w:t>, stabilite prin anexele la prezenta metodologie, în anexa 1 Criteriile generale de admisibilitate și în anexa 2 Criteriile generale de evaluare calitativă;</w:t>
      </w:r>
    </w:p>
    <w:p w14:paraId="5302017B" w14:textId="77777777" w:rsidR="00607234" w:rsidRDefault="00357CD9">
      <w:pPr>
        <w:numPr>
          <w:ilvl w:val="1"/>
          <w:numId w:val="7"/>
        </w:numPr>
        <w:rPr>
          <w:sz w:val="20"/>
          <w:szCs w:val="20"/>
        </w:rPr>
      </w:pPr>
      <w:r>
        <w:rPr>
          <w:rFonts w:ascii="Trebuchet MS" w:eastAsia="Trebuchet MS" w:hAnsi="Trebuchet MS" w:cs="Trebuchet MS"/>
          <w:b/>
          <w:sz w:val="20"/>
          <w:szCs w:val="20"/>
        </w:rPr>
        <w:t>criteriile specifice</w:t>
      </w:r>
      <w:r>
        <w:rPr>
          <w:rFonts w:ascii="Trebuchet MS" w:eastAsia="Trebuchet MS" w:hAnsi="Trebuchet MS" w:cs="Trebuchet MS"/>
          <w:sz w:val="20"/>
          <w:szCs w:val="20"/>
        </w:rPr>
        <w:t>, stabilite pentru apelul respectiv, dacă e cazul;</w:t>
      </w:r>
    </w:p>
    <w:p w14:paraId="0EFFA65A" w14:textId="77777777" w:rsidR="00607234" w:rsidRDefault="00E474CE">
      <w:pPr>
        <w:numPr>
          <w:ilvl w:val="1"/>
          <w:numId w:val="7"/>
        </w:numPr>
        <w:rPr>
          <w:sz w:val="20"/>
          <w:szCs w:val="20"/>
        </w:rPr>
      </w:pPr>
      <w:sdt>
        <w:sdtPr>
          <w:tag w:val="goog_rdk_16"/>
          <w:id w:val="1307819465"/>
        </w:sdtPr>
        <w:sdtEndPr/>
        <w:sdtContent>
          <w:r w:rsidR="00357CD9">
            <w:rPr>
              <w:rFonts w:ascii="Arial" w:eastAsia="Arial" w:hAnsi="Arial" w:cs="Arial"/>
              <w:b/>
              <w:sz w:val="20"/>
              <w:szCs w:val="20"/>
            </w:rPr>
            <w:t xml:space="preserve">ponderea (importanța) </w:t>
          </w:r>
        </w:sdtContent>
      </w:sdt>
      <w:r w:rsidR="00357CD9">
        <w:rPr>
          <w:rFonts w:ascii="Trebuchet MS" w:eastAsia="Trebuchet MS" w:hAnsi="Trebuchet MS" w:cs="Trebuchet MS"/>
          <w:sz w:val="20"/>
          <w:szCs w:val="20"/>
        </w:rPr>
        <w:t xml:space="preserve">fiecărui dintre criteriile de evaluare calitativă, generale și specifice, astfel încât punctajul total maxim să fie egal cu 100 de puncte. </w:t>
      </w:r>
    </w:p>
    <w:p w14:paraId="009D75EF" w14:textId="77777777" w:rsidR="00607234" w:rsidRDefault="00357CD9">
      <w:pPr>
        <w:numPr>
          <w:ilvl w:val="0"/>
          <w:numId w:val="7"/>
        </w:numPr>
        <w:pBdr>
          <w:top w:val="nil"/>
          <w:left w:val="nil"/>
          <w:bottom w:val="nil"/>
          <w:right w:val="nil"/>
          <w:between w:val="nil"/>
        </w:pBdr>
        <w:rPr>
          <w:sz w:val="20"/>
          <w:szCs w:val="20"/>
        </w:rPr>
      </w:pPr>
      <w:r>
        <w:rPr>
          <w:rFonts w:ascii="Trebuchet MS" w:eastAsia="Trebuchet MS" w:hAnsi="Trebuchet MS" w:cs="Trebuchet MS"/>
          <w:sz w:val="20"/>
          <w:szCs w:val="20"/>
        </w:rPr>
        <w:t>Activitatea</w:t>
      </w:r>
      <w:sdt>
        <w:sdtPr>
          <w:tag w:val="goog_rdk_17"/>
          <w:id w:val="570548244"/>
        </w:sdtPr>
        <w:sdtEndPr/>
        <w:sdtContent>
          <w:r>
            <w:rPr>
              <w:rFonts w:ascii="Arial" w:eastAsia="Arial" w:hAnsi="Arial" w:cs="Arial"/>
              <w:color w:val="000000"/>
              <w:sz w:val="20"/>
              <w:szCs w:val="20"/>
            </w:rPr>
            <w:t xml:space="preserve"> de verificare, evaluare și selecție a proiectelor propuse </w:t>
          </w:r>
        </w:sdtContent>
      </w:sdt>
      <w:r>
        <w:rPr>
          <w:rFonts w:ascii="Trebuchet MS" w:eastAsia="Trebuchet MS" w:hAnsi="Trebuchet MS" w:cs="Trebuchet MS"/>
          <w:sz w:val="20"/>
          <w:szCs w:val="20"/>
        </w:rPr>
        <w:t xml:space="preserve">(denumite în continuare </w:t>
      </w:r>
      <w:r>
        <w:rPr>
          <w:rFonts w:ascii="Trebuchet MS" w:eastAsia="Trebuchet MS" w:hAnsi="Trebuchet MS" w:cs="Trebuchet MS"/>
          <w:b/>
          <w:sz w:val="20"/>
          <w:szCs w:val="20"/>
        </w:rPr>
        <w:t>PP</w:t>
      </w:r>
      <w:r>
        <w:rPr>
          <w:rFonts w:ascii="Trebuchet MS" w:eastAsia="Trebuchet MS" w:hAnsi="Trebuchet MS" w:cs="Trebuchet MS"/>
          <w:sz w:val="20"/>
          <w:szCs w:val="20"/>
        </w:rPr>
        <w:t xml:space="preserve">), se efectuează în baza cererilor de finanțare, care includ anexele și documentele aferente transmise de entitatea </w:t>
      </w:r>
      <w:proofErr w:type="spellStart"/>
      <w:r>
        <w:rPr>
          <w:rFonts w:ascii="Trebuchet MS" w:eastAsia="Trebuchet MS" w:hAnsi="Trebuchet MS" w:cs="Trebuchet MS"/>
          <w:sz w:val="20"/>
          <w:szCs w:val="20"/>
        </w:rPr>
        <w:t>aplicantă</w:t>
      </w:r>
      <w:proofErr w:type="spellEnd"/>
      <w:r>
        <w:rPr>
          <w:rFonts w:ascii="Trebuchet MS" w:eastAsia="Trebuchet MS" w:hAnsi="Trebuchet MS" w:cs="Trebuchet MS"/>
          <w:color w:val="000000"/>
          <w:sz w:val="20"/>
          <w:szCs w:val="20"/>
        </w:rPr>
        <w:t xml:space="preserve"> </w:t>
      </w:r>
      <w:r>
        <w:rPr>
          <w:rFonts w:ascii="Trebuchet MS" w:eastAsia="Trebuchet MS" w:hAnsi="Trebuchet MS" w:cs="Trebuchet MS"/>
          <w:sz w:val="20"/>
          <w:szCs w:val="20"/>
        </w:rPr>
        <w:t xml:space="preserve">(documentație denumită în continuare </w:t>
      </w:r>
      <w:r>
        <w:rPr>
          <w:rFonts w:ascii="Trebuchet MS" w:eastAsia="Trebuchet MS" w:hAnsi="Trebuchet MS" w:cs="Trebuchet MS"/>
          <w:b/>
          <w:sz w:val="20"/>
          <w:szCs w:val="20"/>
        </w:rPr>
        <w:t>CF</w:t>
      </w:r>
      <w:sdt>
        <w:sdtPr>
          <w:tag w:val="goog_rdk_18"/>
          <w:id w:val="-913471870"/>
        </w:sdtPr>
        <w:sdtEndPr/>
        <w:sdtContent>
          <w:r>
            <w:rPr>
              <w:rFonts w:ascii="Arial" w:eastAsia="Arial" w:hAnsi="Arial" w:cs="Arial"/>
              <w:sz w:val="20"/>
              <w:szCs w:val="20"/>
            </w:rPr>
            <w:t xml:space="preserve">) și </w:t>
          </w:r>
        </w:sdtContent>
      </w:sdt>
      <w:r>
        <w:rPr>
          <w:rFonts w:ascii="Trebuchet MS" w:eastAsia="Trebuchet MS" w:hAnsi="Trebuchet MS" w:cs="Trebuchet MS"/>
          <w:color w:val="000000"/>
          <w:sz w:val="20"/>
          <w:szCs w:val="20"/>
        </w:rPr>
        <w:t>constă în parcurgerea următoarelor etape:</w:t>
      </w:r>
    </w:p>
    <w:p w14:paraId="33C1FDE2" w14:textId="77777777" w:rsidR="00607234" w:rsidRDefault="00357CD9">
      <w:pPr>
        <w:numPr>
          <w:ilvl w:val="1"/>
          <w:numId w:val="7"/>
        </w:num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b/>
          <w:color w:val="000000"/>
          <w:sz w:val="20"/>
          <w:szCs w:val="20"/>
        </w:rPr>
        <w:t xml:space="preserve">Etapa de </w:t>
      </w:r>
      <w:r>
        <w:rPr>
          <w:rFonts w:ascii="Trebuchet MS" w:eastAsia="Trebuchet MS" w:hAnsi="Trebuchet MS" w:cs="Trebuchet MS"/>
          <w:b/>
          <w:sz w:val="20"/>
          <w:szCs w:val="20"/>
        </w:rPr>
        <w:t xml:space="preserve">evaluare </w:t>
      </w:r>
      <w:r>
        <w:rPr>
          <w:rFonts w:ascii="Trebuchet MS" w:eastAsia="Trebuchet MS" w:hAnsi="Trebuchet MS" w:cs="Trebuchet MS"/>
          <w:b/>
          <w:color w:val="000000"/>
          <w:sz w:val="20"/>
          <w:szCs w:val="20"/>
        </w:rPr>
        <w:t>administrativ</w:t>
      </w:r>
      <w:r>
        <w:rPr>
          <w:rFonts w:ascii="Trebuchet MS" w:eastAsia="Trebuchet MS" w:hAnsi="Trebuchet MS" w:cs="Trebuchet MS"/>
          <w:b/>
          <w:sz w:val="20"/>
          <w:szCs w:val="20"/>
        </w:rPr>
        <w:t>ă</w:t>
      </w:r>
    </w:p>
    <w:p w14:paraId="34359973" w14:textId="77777777" w:rsidR="00607234" w:rsidRDefault="00357CD9">
      <w:pPr>
        <w:numPr>
          <w:ilvl w:val="1"/>
          <w:numId w:val="7"/>
        </w:num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b/>
          <w:color w:val="000000"/>
          <w:sz w:val="20"/>
          <w:szCs w:val="20"/>
        </w:rPr>
        <w:t xml:space="preserve">Etapa de evaluare </w:t>
      </w:r>
      <w:r>
        <w:rPr>
          <w:rFonts w:ascii="Trebuchet MS" w:eastAsia="Trebuchet MS" w:hAnsi="Trebuchet MS" w:cs="Trebuchet MS"/>
          <w:b/>
          <w:sz w:val="20"/>
          <w:szCs w:val="20"/>
        </w:rPr>
        <w:t>calitativă</w:t>
      </w:r>
    </w:p>
    <w:p w14:paraId="074CA7A9" w14:textId="77777777" w:rsidR="00607234" w:rsidRDefault="00E474CE">
      <w:pPr>
        <w:numPr>
          <w:ilvl w:val="1"/>
          <w:numId w:val="7"/>
        </w:numPr>
        <w:pBdr>
          <w:top w:val="nil"/>
          <w:left w:val="nil"/>
          <w:bottom w:val="nil"/>
          <w:right w:val="nil"/>
          <w:between w:val="nil"/>
        </w:pBdr>
        <w:rPr>
          <w:rFonts w:ascii="Trebuchet MS" w:eastAsia="Trebuchet MS" w:hAnsi="Trebuchet MS" w:cs="Trebuchet MS"/>
          <w:b/>
          <w:sz w:val="20"/>
          <w:szCs w:val="20"/>
        </w:rPr>
      </w:pPr>
      <w:sdt>
        <w:sdtPr>
          <w:tag w:val="goog_rdk_19"/>
          <w:id w:val="-1886776820"/>
        </w:sdtPr>
        <w:sdtEndPr/>
        <w:sdtContent>
          <w:r w:rsidR="00357CD9">
            <w:rPr>
              <w:rFonts w:ascii="Arial" w:eastAsia="Arial" w:hAnsi="Arial" w:cs="Arial"/>
              <w:b/>
              <w:sz w:val="20"/>
              <w:szCs w:val="20"/>
            </w:rPr>
            <w:t>Selecția, comunicarea rezultatelor</w:t>
          </w:r>
        </w:sdtContent>
      </w:sdt>
    </w:p>
    <w:p w14:paraId="22C8B62E" w14:textId="77777777" w:rsidR="00607234" w:rsidRDefault="00357CD9">
      <w:pPr>
        <w:numPr>
          <w:ilvl w:val="0"/>
          <w:numId w:val="7"/>
        </w:numPr>
        <w:pBdr>
          <w:top w:val="nil"/>
          <w:left w:val="nil"/>
          <w:bottom w:val="nil"/>
          <w:right w:val="nil"/>
          <w:between w:val="nil"/>
        </w:pBdr>
        <w:rPr>
          <w:sz w:val="20"/>
          <w:szCs w:val="20"/>
        </w:rPr>
      </w:pPr>
      <w:r>
        <w:rPr>
          <w:rFonts w:ascii="Trebuchet MS" w:eastAsia="Trebuchet MS" w:hAnsi="Trebuchet MS" w:cs="Trebuchet MS"/>
          <w:sz w:val="20"/>
          <w:szCs w:val="20"/>
        </w:rPr>
        <w:t xml:space="preserve">Etapele privind verificarea, evaluarea și selecția PP se realizează de </w:t>
      </w:r>
      <w:r>
        <w:rPr>
          <w:rFonts w:ascii="Trebuchet MS" w:eastAsia="Trebuchet MS" w:hAnsi="Trebuchet MS" w:cs="Trebuchet MS"/>
          <w:b/>
          <w:sz w:val="20"/>
          <w:szCs w:val="20"/>
        </w:rPr>
        <w:t>Comisia de evaluare,</w:t>
      </w:r>
      <w:r>
        <w:rPr>
          <w:rFonts w:ascii="Trebuchet MS" w:eastAsia="Trebuchet MS" w:hAnsi="Trebuchet MS" w:cs="Trebuchet MS"/>
          <w:sz w:val="20"/>
          <w:szCs w:val="20"/>
        </w:rPr>
        <w:t xml:space="preserve"> constituită la nivelul AM prin dispoziție a șefului AM, formată din cel puțin 3 membri, din care unul cu rol de președinte. </w:t>
      </w:r>
      <w:sdt>
        <w:sdtPr>
          <w:tag w:val="goog_rdk_20"/>
          <w:id w:val="-1876990986"/>
        </w:sdtPr>
        <w:sdtEndPr/>
        <w:sdtContent>
          <w:r>
            <w:rPr>
              <w:rFonts w:ascii="Arial" w:eastAsia="Arial" w:hAnsi="Arial" w:cs="Arial"/>
              <w:sz w:val="20"/>
              <w:szCs w:val="20"/>
            </w:rPr>
            <w:t>Membrii pot fi interni, din cadrul AM, sau externi, cu excepția președintelui.</w:t>
          </w:r>
        </w:sdtContent>
      </w:sdt>
    </w:p>
    <w:p w14:paraId="0901D240" w14:textId="77777777" w:rsidR="00607234" w:rsidRDefault="00357CD9">
      <w:pPr>
        <w:numPr>
          <w:ilvl w:val="0"/>
          <w:numId w:val="7"/>
        </w:numPr>
        <w:pBdr>
          <w:top w:val="nil"/>
          <w:left w:val="nil"/>
          <w:bottom w:val="nil"/>
          <w:right w:val="nil"/>
          <w:between w:val="nil"/>
        </w:pBdr>
        <w:rPr>
          <w:sz w:val="20"/>
          <w:szCs w:val="20"/>
        </w:rPr>
      </w:pPr>
      <w:r>
        <w:rPr>
          <w:rFonts w:ascii="Trebuchet MS" w:eastAsia="Trebuchet MS" w:hAnsi="Trebuchet MS" w:cs="Trebuchet MS"/>
          <w:sz w:val="20"/>
          <w:szCs w:val="20"/>
        </w:rPr>
        <w:lastRenderedPageBreak/>
        <w:t>Comisia de evaluare va aplica procedura specifică aprobată de AM, care va conține în principal sarcinile și responsabilitățile persoanelor implicate, modelele documentelor elaborate de evaluatori și termenele aferente diferitelor etape din cadrul activității.</w:t>
      </w:r>
    </w:p>
    <w:p w14:paraId="25EBA0AE" w14:textId="77777777" w:rsidR="00607234" w:rsidRDefault="00357CD9">
      <w:pPr>
        <w:numPr>
          <w:ilvl w:val="0"/>
          <w:numId w:val="7"/>
        </w:numPr>
        <w:pBdr>
          <w:top w:val="nil"/>
          <w:left w:val="nil"/>
          <w:bottom w:val="nil"/>
          <w:right w:val="nil"/>
          <w:between w:val="nil"/>
        </w:pBdr>
        <w:rPr>
          <w:sz w:val="20"/>
          <w:szCs w:val="20"/>
        </w:rPr>
      </w:pPr>
      <w:r>
        <w:rPr>
          <w:rFonts w:ascii="Trebuchet MS" w:eastAsia="Trebuchet MS" w:hAnsi="Trebuchet MS" w:cs="Trebuchet MS"/>
          <w:sz w:val="20"/>
          <w:szCs w:val="20"/>
        </w:rPr>
        <w:t>Fiecare proiect propus  se va evalua prin parcurgerea următoarelor 3 faze:</w:t>
      </w:r>
    </w:p>
    <w:p w14:paraId="5B7FF09D" w14:textId="77777777" w:rsidR="00607234" w:rsidRDefault="00357CD9">
      <w:pPr>
        <w:numPr>
          <w:ilvl w:val="1"/>
          <w:numId w:val="7"/>
        </w:numPr>
        <w:pBdr>
          <w:top w:val="nil"/>
          <w:left w:val="nil"/>
          <w:bottom w:val="nil"/>
          <w:right w:val="nil"/>
          <w:between w:val="nil"/>
        </w:pBdr>
        <w:rPr>
          <w:sz w:val="20"/>
          <w:szCs w:val="20"/>
        </w:rPr>
      </w:pPr>
      <w:r>
        <w:rPr>
          <w:rFonts w:ascii="Trebuchet MS" w:eastAsia="Trebuchet MS" w:hAnsi="Trebuchet MS" w:cs="Trebuchet MS"/>
          <w:b/>
          <w:sz w:val="20"/>
          <w:szCs w:val="20"/>
        </w:rPr>
        <w:t>Faza 1 Evaluarea individuală</w:t>
      </w:r>
      <w:r>
        <w:rPr>
          <w:rFonts w:ascii="Trebuchet MS" w:eastAsia="Trebuchet MS" w:hAnsi="Trebuchet MS" w:cs="Trebuchet MS"/>
          <w:sz w:val="20"/>
          <w:szCs w:val="20"/>
        </w:rPr>
        <w:t xml:space="preserve"> - Evaluatorii lucrează individual. Fiecare va acorda un răspuns DA/NU/NA sau un punctaj pentru fiecare criteriu, cu comentarii explicative și va elabora un „raport individual de evaluare”.</w:t>
      </w:r>
    </w:p>
    <w:p w14:paraId="563E9E79" w14:textId="77777777" w:rsidR="00607234" w:rsidRDefault="00357CD9">
      <w:pPr>
        <w:numPr>
          <w:ilvl w:val="1"/>
          <w:numId w:val="7"/>
        </w:numPr>
        <w:pBdr>
          <w:top w:val="nil"/>
          <w:left w:val="nil"/>
          <w:bottom w:val="nil"/>
          <w:right w:val="nil"/>
          <w:between w:val="nil"/>
        </w:pBdr>
        <w:rPr>
          <w:sz w:val="20"/>
          <w:szCs w:val="20"/>
        </w:rPr>
      </w:pPr>
      <w:r>
        <w:rPr>
          <w:rFonts w:ascii="Trebuchet MS" w:eastAsia="Trebuchet MS" w:hAnsi="Trebuchet MS" w:cs="Trebuchet MS"/>
          <w:b/>
          <w:sz w:val="20"/>
          <w:szCs w:val="20"/>
        </w:rPr>
        <w:t>Faza 2 Reuniunea de evaluare</w:t>
      </w:r>
      <w:r>
        <w:rPr>
          <w:rFonts w:ascii="Trebuchet MS" w:eastAsia="Trebuchet MS" w:hAnsi="Trebuchet MS" w:cs="Trebuchet MS"/>
          <w:sz w:val="20"/>
          <w:szCs w:val="20"/>
        </w:rPr>
        <w:t xml:space="preserve"> - După efectuarea evaluării individuale, evaluatorii din Comisia de evaluare se vor reuniuni pentru a concluziona, a identifica consensul, pentru a conveni asupra unei poziții comune, inclusiv comentarii, solicitare clarificări și pentru a calcula punctajele. Fiecare reuniune este asistată de un moderator imparțial care va ajuta comisia să ajungă la un consens, dacă există poziții divergente. Moderatorul este de obicei o persoană cu funcție de conducere din cadrul AM.</w:t>
      </w:r>
    </w:p>
    <w:p w14:paraId="3B526B9D" w14:textId="77777777" w:rsidR="00607234" w:rsidRDefault="00357CD9">
      <w:pPr>
        <w:numPr>
          <w:ilvl w:val="1"/>
          <w:numId w:val="7"/>
        </w:numPr>
        <w:pBdr>
          <w:top w:val="nil"/>
          <w:left w:val="nil"/>
          <w:bottom w:val="nil"/>
          <w:right w:val="nil"/>
          <w:between w:val="nil"/>
        </w:pBdr>
        <w:rPr>
          <w:sz w:val="20"/>
          <w:szCs w:val="20"/>
        </w:rPr>
      </w:pPr>
      <w:r>
        <w:rPr>
          <w:rFonts w:ascii="Trebuchet MS" w:eastAsia="Trebuchet MS" w:hAnsi="Trebuchet MS" w:cs="Trebuchet MS"/>
          <w:b/>
          <w:sz w:val="20"/>
          <w:szCs w:val="20"/>
        </w:rPr>
        <w:t xml:space="preserve">Faza 3 Clarificări </w:t>
      </w:r>
      <w:r>
        <w:rPr>
          <w:rFonts w:ascii="Trebuchet MS" w:eastAsia="Trebuchet MS" w:hAnsi="Trebuchet MS" w:cs="Trebuchet MS"/>
          <w:sz w:val="20"/>
          <w:szCs w:val="20"/>
        </w:rPr>
        <w:t xml:space="preserve">(după caz) - În reuniunea/reuniunile de evaluare, comisia poate decide să transmită </w:t>
      </w:r>
      <w:proofErr w:type="spellStart"/>
      <w:r>
        <w:rPr>
          <w:rFonts w:ascii="Trebuchet MS" w:eastAsia="Trebuchet MS" w:hAnsi="Trebuchet MS" w:cs="Trebuchet MS"/>
          <w:sz w:val="20"/>
          <w:szCs w:val="20"/>
        </w:rPr>
        <w:t>aplicantului</w:t>
      </w:r>
      <w:proofErr w:type="spellEnd"/>
      <w:r>
        <w:rPr>
          <w:rFonts w:ascii="Trebuchet MS" w:eastAsia="Trebuchet MS" w:hAnsi="Trebuchet MS" w:cs="Trebuchet MS"/>
          <w:sz w:val="20"/>
          <w:szCs w:val="20"/>
        </w:rPr>
        <w:t xml:space="preserve"> maximum două seturi de solicitări de clarificări, dacă există aspecte neclare sau incomplete, după evaluarea PP inițial, respectiv după primirea răspunsului la prima solicitare de clarificări. Pe baza răspunsului/răspunsurilor primit/e, se reiau fazele 1 și 2 și se elaborează rapoarte individuale de evaluare și raportul reuniunii de evaluare revizuite și/sau finale. Solicitările de clarificări se semnează de șeful AM.</w:t>
      </w:r>
    </w:p>
    <w:p w14:paraId="63F72FD6" w14:textId="780D314F" w:rsidR="00607234" w:rsidRDefault="00357CD9">
      <w:pPr>
        <w:pBdr>
          <w:top w:val="nil"/>
          <w:left w:val="nil"/>
          <w:bottom w:val="nil"/>
          <w:right w:val="nil"/>
          <w:between w:val="nil"/>
        </w:pBdr>
        <w:ind w:left="850"/>
        <w:rPr>
          <w:rFonts w:ascii="Trebuchet MS" w:eastAsia="Trebuchet MS" w:hAnsi="Trebuchet MS" w:cs="Trebuchet MS"/>
          <w:sz w:val="20"/>
          <w:szCs w:val="20"/>
        </w:rPr>
      </w:pPr>
      <w:r>
        <w:rPr>
          <w:rFonts w:ascii="Trebuchet MS" w:eastAsia="Trebuchet MS" w:hAnsi="Trebuchet MS" w:cs="Trebuchet MS"/>
          <w:sz w:val="20"/>
          <w:szCs w:val="20"/>
        </w:rPr>
        <w:t xml:space="preserve">În această fază, </w:t>
      </w:r>
      <w:proofErr w:type="spellStart"/>
      <w:r>
        <w:rPr>
          <w:rFonts w:ascii="Trebuchet MS" w:eastAsia="Trebuchet MS" w:hAnsi="Trebuchet MS" w:cs="Trebuchet MS"/>
          <w:sz w:val="20"/>
          <w:szCs w:val="20"/>
        </w:rPr>
        <w:t>aplicanții</w:t>
      </w:r>
      <w:proofErr w:type="spellEnd"/>
      <w:r>
        <w:rPr>
          <w:rFonts w:ascii="Trebuchet MS" w:eastAsia="Trebuchet MS" w:hAnsi="Trebuchet MS" w:cs="Trebuchet MS"/>
          <w:sz w:val="20"/>
          <w:szCs w:val="20"/>
        </w:rPr>
        <w:t xml:space="preserve"> pot transmite versiuni revizuite ale PP, conform clarificărilor solicitate de Comisie, respectiv să completeze/actualizeze unele secțiuni, să corecteze unele erori/neconcordanțe, să elimine cheltuielile considerate neeligibile, nerezonabile sau nejustificate în raport cu regulile de eligibilitate sau obiectivele PP.</w:t>
      </w:r>
    </w:p>
    <w:p w14:paraId="2D298901" w14:textId="2D79B505" w:rsidR="00CE18B6" w:rsidRDefault="00CE18B6">
      <w:pPr>
        <w:pBdr>
          <w:top w:val="nil"/>
          <w:left w:val="nil"/>
          <w:bottom w:val="nil"/>
          <w:right w:val="nil"/>
          <w:between w:val="nil"/>
        </w:pBdr>
        <w:ind w:left="850"/>
        <w:rPr>
          <w:rFonts w:ascii="Trebuchet MS" w:eastAsia="Trebuchet MS" w:hAnsi="Trebuchet MS" w:cs="Trebuchet MS"/>
          <w:sz w:val="20"/>
          <w:szCs w:val="20"/>
        </w:rPr>
      </w:pPr>
    </w:p>
    <w:p w14:paraId="31224980" w14:textId="77777777" w:rsidR="00CE18B6" w:rsidRDefault="00CE18B6">
      <w:pPr>
        <w:pBdr>
          <w:top w:val="nil"/>
          <w:left w:val="nil"/>
          <w:bottom w:val="nil"/>
          <w:right w:val="nil"/>
          <w:between w:val="nil"/>
        </w:pBdr>
        <w:ind w:left="850"/>
        <w:rPr>
          <w:rFonts w:ascii="Trebuchet MS" w:eastAsia="Trebuchet MS" w:hAnsi="Trebuchet MS" w:cs="Trebuchet MS"/>
          <w:sz w:val="20"/>
          <w:szCs w:val="20"/>
        </w:rPr>
      </w:pPr>
    </w:p>
    <w:p w14:paraId="1CF321BA" w14:textId="77777777" w:rsidR="00607234" w:rsidRDefault="00357CD9">
      <w:pPr>
        <w:pStyle w:val="Heading2"/>
      </w:pPr>
      <w:bookmarkStart w:id="13" w:name="_heading=h.yqxwsqchsyl" w:colFirst="0" w:colLast="0"/>
      <w:bookmarkEnd w:id="13"/>
      <w:r>
        <w:t>D2 - Etapa de evaluare administrativă</w:t>
      </w:r>
    </w:p>
    <w:p w14:paraId="36618F26" w14:textId="77777777" w:rsidR="00607234" w:rsidRDefault="00357CD9">
      <w:pPr>
        <w:numPr>
          <w:ilvl w:val="0"/>
          <w:numId w:val="15"/>
        </w:numPr>
        <w:rPr>
          <w:rFonts w:ascii="Trebuchet MS" w:eastAsia="Trebuchet MS" w:hAnsi="Trebuchet MS" w:cs="Trebuchet MS"/>
          <w:sz w:val="20"/>
          <w:szCs w:val="20"/>
        </w:rPr>
      </w:pPr>
      <w:r>
        <w:rPr>
          <w:rFonts w:ascii="Trebuchet MS" w:eastAsia="Trebuchet MS" w:hAnsi="Trebuchet MS" w:cs="Trebuchet MS"/>
          <w:sz w:val="20"/>
          <w:szCs w:val="20"/>
        </w:rPr>
        <w:t xml:space="preserve">Pentru această etapă, fiecare membru va completa </w:t>
      </w:r>
      <w:r>
        <w:rPr>
          <w:rFonts w:ascii="Trebuchet MS" w:eastAsia="Trebuchet MS" w:hAnsi="Trebuchet MS" w:cs="Trebuchet MS"/>
          <w:b/>
          <w:sz w:val="20"/>
          <w:szCs w:val="20"/>
        </w:rPr>
        <w:t>Grila de evaluare - criterii de admisibilitate</w:t>
      </w:r>
      <w:r>
        <w:rPr>
          <w:rFonts w:ascii="Trebuchet MS" w:eastAsia="Trebuchet MS" w:hAnsi="Trebuchet MS" w:cs="Trebuchet MS"/>
          <w:sz w:val="20"/>
          <w:szCs w:val="20"/>
        </w:rPr>
        <w:t>, publicată în Ghidul specific apelului, cu răspunsuri de tip DA/NU/NA.</w:t>
      </w:r>
    </w:p>
    <w:p w14:paraId="57BD6F95" w14:textId="77777777" w:rsidR="00607234" w:rsidRDefault="00357CD9">
      <w:pPr>
        <w:numPr>
          <w:ilvl w:val="0"/>
          <w:numId w:val="15"/>
        </w:numPr>
        <w:rPr>
          <w:rFonts w:ascii="Trebuchet MS" w:eastAsia="Trebuchet MS" w:hAnsi="Trebuchet MS" w:cs="Trebuchet MS"/>
          <w:sz w:val="20"/>
          <w:szCs w:val="20"/>
        </w:rPr>
      </w:pPr>
      <w:r>
        <w:rPr>
          <w:rFonts w:ascii="Trebuchet MS" w:eastAsia="Trebuchet MS" w:hAnsi="Trebuchet MS" w:cs="Trebuchet MS"/>
          <w:sz w:val="20"/>
          <w:szCs w:val="20"/>
        </w:rPr>
        <w:t xml:space="preserve">Pentru a fi admisibilă pentru etapa următoare, PP trebuie să </w:t>
      </w:r>
      <w:proofErr w:type="spellStart"/>
      <w:r>
        <w:rPr>
          <w:rFonts w:ascii="Trebuchet MS" w:eastAsia="Trebuchet MS" w:hAnsi="Trebuchet MS" w:cs="Trebuchet MS"/>
          <w:sz w:val="20"/>
          <w:szCs w:val="20"/>
        </w:rPr>
        <w:t>obţină</w:t>
      </w:r>
      <w:proofErr w:type="spellEnd"/>
      <w:r>
        <w:rPr>
          <w:rFonts w:ascii="Trebuchet MS" w:eastAsia="Trebuchet MS" w:hAnsi="Trebuchet MS" w:cs="Trebuchet MS"/>
          <w:sz w:val="20"/>
          <w:szCs w:val="20"/>
        </w:rPr>
        <w:t xml:space="preserve"> un răspuns pozitiv la toate întrebările aplicabile (care nu sunt marcate NA - neaplicabilă). În caz contrar, se solicită clarificări sau PP este respinsă.  </w:t>
      </w:r>
    </w:p>
    <w:p w14:paraId="196E8B9C" w14:textId="77777777" w:rsidR="00607234" w:rsidRDefault="00357CD9">
      <w:pPr>
        <w:numPr>
          <w:ilvl w:val="0"/>
          <w:numId w:val="15"/>
        </w:numPr>
        <w:rPr>
          <w:rFonts w:ascii="Trebuchet MS" w:eastAsia="Trebuchet MS" w:hAnsi="Trebuchet MS" w:cs="Trebuchet MS"/>
          <w:sz w:val="20"/>
          <w:szCs w:val="20"/>
        </w:rPr>
      </w:pPr>
      <w:r>
        <w:rPr>
          <w:rFonts w:ascii="Trebuchet MS" w:eastAsia="Trebuchet MS" w:hAnsi="Trebuchet MS" w:cs="Trebuchet MS"/>
          <w:sz w:val="20"/>
          <w:szCs w:val="20"/>
        </w:rPr>
        <w:t>Etapa de evaluare administrativă conține:</w:t>
      </w:r>
    </w:p>
    <w:p w14:paraId="40EEA967" w14:textId="77777777" w:rsidR="00607234" w:rsidRDefault="00357CD9">
      <w:pPr>
        <w:numPr>
          <w:ilvl w:val="0"/>
          <w:numId w:val="17"/>
        </w:numPr>
        <w:ind w:left="1145"/>
        <w:rPr>
          <w:rFonts w:ascii="Trebuchet MS" w:eastAsia="Trebuchet MS" w:hAnsi="Trebuchet MS" w:cs="Trebuchet MS"/>
          <w:sz w:val="20"/>
          <w:szCs w:val="20"/>
        </w:rPr>
      </w:pPr>
      <w:r>
        <w:rPr>
          <w:rFonts w:ascii="Trebuchet MS" w:eastAsia="Trebuchet MS" w:hAnsi="Trebuchet MS" w:cs="Trebuchet MS"/>
          <w:sz w:val="20"/>
          <w:szCs w:val="20"/>
        </w:rPr>
        <w:t>Verificările de conformitate, care includ verificarea dacă PP:</w:t>
      </w:r>
    </w:p>
    <w:p w14:paraId="1EE5A412" w14:textId="77777777" w:rsidR="00607234" w:rsidRDefault="00357CD9">
      <w:pPr>
        <w:numPr>
          <w:ilvl w:val="1"/>
          <w:numId w:val="17"/>
        </w:numPr>
        <w:ind w:left="1428" w:hanging="285"/>
        <w:rPr>
          <w:rFonts w:ascii="Trebuchet MS" w:eastAsia="Trebuchet MS" w:hAnsi="Trebuchet MS" w:cs="Trebuchet MS"/>
          <w:sz w:val="20"/>
          <w:szCs w:val="20"/>
        </w:rPr>
      </w:pPr>
      <w:r>
        <w:rPr>
          <w:rFonts w:ascii="Trebuchet MS" w:eastAsia="Trebuchet MS" w:hAnsi="Trebuchet MS" w:cs="Trebuchet MS"/>
          <w:sz w:val="20"/>
          <w:szCs w:val="20"/>
        </w:rPr>
        <w:t>este depusă/transmisă prin sistemul oficial de depunere/transmitere înainte de termenul limită a apelului, menționat în Ghidul specific apelului</w:t>
      </w:r>
    </w:p>
    <w:p w14:paraId="6AD3FD3C" w14:textId="77777777" w:rsidR="00607234" w:rsidRDefault="00357CD9">
      <w:pPr>
        <w:numPr>
          <w:ilvl w:val="1"/>
          <w:numId w:val="17"/>
        </w:numPr>
        <w:ind w:left="1428" w:hanging="285"/>
        <w:rPr>
          <w:rFonts w:ascii="Trebuchet MS" w:eastAsia="Trebuchet MS" w:hAnsi="Trebuchet MS" w:cs="Trebuchet MS"/>
          <w:sz w:val="20"/>
          <w:szCs w:val="20"/>
        </w:rPr>
      </w:pPr>
      <w:r>
        <w:rPr>
          <w:rFonts w:ascii="Trebuchet MS" w:eastAsia="Trebuchet MS" w:hAnsi="Trebuchet MS" w:cs="Trebuchet MS"/>
          <w:sz w:val="20"/>
          <w:szCs w:val="20"/>
        </w:rPr>
        <w:t>este completă – însoțită de formularele administrative relevante, declarațiile și anexele solicitate, descrierea propunerii și orice documente justificative stabilite prin Ghidul specific apelului</w:t>
      </w:r>
    </w:p>
    <w:p w14:paraId="61A6D790" w14:textId="77777777" w:rsidR="00607234" w:rsidRDefault="00E474CE">
      <w:pPr>
        <w:numPr>
          <w:ilvl w:val="1"/>
          <w:numId w:val="17"/>
        </w:numPr>
        <w:ind w:left="1428" w:hanging="285"/>
        <w:rPr>
          <w:rFonts w:ascii="Trebuchet MS" w:eastAsia="Trebuchet MS" w:hAnsi="Trebuchet MS" w:cs="Trebuchet MS"/>
          <w:sz w:val="20"/>
          <w:szCs w:val="20"/>
        </w:rPr>
      </w:pPr>
      <w:sdt>
        <w:sdtPr>
          <w:tag w:val="goog_rdk_21"/>
          <w:id w:val="607936433"/>
        </w:sdtPr>
        <w:sdtEndPr/>
        <w:sdtContent>
          <w:r w:rsidR="00357CD9">
            <w:rPr>
              <w:rFonts w:ascii="Arial" w:eastAsia="Arial" w:hAnsi="Arial" w:cs="Arial"/>
              <w:sz w:val="20"/>
              <w:szCs w:val="20"/>
            </w:rPr>
            <w:t>toate documente sunt lizibile și accesibile.</w:t>
          </w:r>
        </w:sdtContent>
      </w:sdt>
    </w:p>
    <w:p w14:paraId="58A89763" w14:textId="77777777" w:rsidR="00607234" w:rsidRDefault="00357CD9">
      <w:pPr>
        <w:numPr>
          <w:ilvl w:val="0"/>
          <w:numId w:val="17"/>
        </w:numPr>
        <w:ind w:left="1145"/>
        <w:rPr>
          <w:rFonts w:ascii="Trebuchet MS" w:eastAsia="Trebuchet MS" w:hAnsi="Trebuchet MS" w:cs="Trebuchet MS"/>
          <w:sz w:val="20"/>
          <w:szCs w:val="20"/>
        </w:rPr>
      </w:pPr>
      <w:r>
        <w:rPr>
          <w:rFonts w:ascii="Trebuchet MS" w:eastAsia="Trebuchet MS" w:hAnsi="Trebuchet MS" w:cs="Trebuchet MS"/>
          <w:sz w:val="20"/>
          <w:szCs w:val="20"/>
        </w:rPr>
        <w:t xml:space="preserve">Verificările de eligibilitate, care includ verificări de bază privind: </w:t>
      </w:r>
    </w:p>
    <w:p w14:paraId="56C49644" w14:textId="77777777" w:rsidR="00607234" w:rsidRDefault="00357CD9">
      <w:pPr>
        <w:numPr>
          <w:ilvl w:val="1"/>
          <w:numId w:val="17"/>
        </w:numPr>
        <w:ind w:left="1428" w:hanging="285"/>
        <w:rPr>
          <w:rFonts w:ascii="Trebuchet MS" w:eastAsia="Trebuchet MS" w:hAnsi="Trebuchet MS" w:cs="Trebuchet MS"/>
          <w:sz w:val="20"/>
          <w:szCs w:val="20"/>
        </w:rPr>
      </w:pPr>
      <w:r>
        <w:rPr>
          <w:rFonts w:ascii="Trebuchet MS" w:eastAsia="Trebuchet MS" w:hAnsi="Trebuchet MS" w:cs="Trebuchet MS"/>
          <w:sz w:val="20"/>
          <w:szCs w:val="20"/>
        </w:rPr>
        <w:t xml:space="preserve">dacă </w:t>
      </w:r>
      <w:proofErr w:type="spellStart"/>
      <w:r>
        <w:rPr>
          <w:rFonts w:ascii="Trebuchet MS" w:eastAsia="Trebuchet MS" w:hAnsi="Trebuchet MS" w:cs="Trebuchet MS"/>
          <w:sz w:val="20"/>
          <w:szCs w:val="20"/>
        </w:rPr>
        <w:t>aplicantul</w:t>
      </w:r>
      <w:proofErr w:type="spellEnd"/>
      <w:r>
        <w:rPr>
          <w:rFonts w:ascii="Trebuchet MS" w:eastAsia="Trebuchet MS" w:hAnsi="Trebuchet MS" w:cs="Trebuchet MS"/>
          <w:sz w:val="20"/>
          <w:szCs w:val="20"/>
        </w:rPr>
        <w:t>/</w:t>
      </w:r>
      <w:proofErr w:type="spellStart"/>
      <w:r>
        <w:rPr>
          <w:rFonts w:ascii="Trebuchet MS" w:eastAsia="Trebuchet MS" w:hAnsi="Trebuchet MS" w:cs="Trebuchet MS"/>
          <w:sz w:val="20"/>
          <w:szCs w:val="20"/>
        </w:rPr>
        <w:t>co-aplicanții</w:t>
      </w:r>
      <w:proofErr w:type="spellEnd"/>
      <w:r>
        <w:rPr>
          <w:rFonts w:ascii="Trebuchet MS" w:eastAsia="Trebuchet MS" w:hAnsi="Trebuchet MS" w:cs="Trebuchet MS"/>
          <w:sz w:val="20"/>
          <w:szCs w:val="20"/>
        </w:rPr>
        <w:t xml:space="preserve"> fac parte din categoria de beneficiari eligibili și îndeplinesc condițiile stabilite în Ghidul specific apelului </w:t>
      </w:r>
    </w:p>
    <w:p w14:paraId="4EC59EB8" w14:textId="6271F860" w:rsidR="00607234" w:rsidRDefault="00357CD9">
      <w:pPr>
        <w:numPr>
          <w:ilvl w:val="1"/>
          <w:numId w:val="17"/>
        </w:numPr>
        <w:ind w:left="1428" w:hanging="285"/>
        <w:rPr>
          <w:rFonts w:ascii="Trebuchet MS" w:eastAsia="Trebuchet MS" w:hAnsi="Trebuchet MS" w:cs="Trebuchet MS"/>
          <w:sz w:val="20"/>
          <w:szCs w:val="20"/>
        </w:rPr>
      </w:pPr>
      <w:r>
        <w:rPr>
          <w:rFonts w:ascii="Trebuchet MS" w:eastAsia="Trebuchet MS" w:hAnsi="Trebuchet MS" w:cs="Trebuchet MS"/>
          <w:sz w:val="20"/>
          <w:szCs w:val="20"/>
        </w:rPr>
        <w:t>dacă PP îndeplinește condițiile minime de eligibilitate menționate în apelul specific proiectului (încadrarea în obiectivele/măsurile programului, bugetul maxim, durata maximă, grupul țintă eligibil, eligibilitatea cheltuielilor, dubla finanțare)</w:t>
      </w:r>
    </w:p>
    <w:p w14:paraId="49526FD6" w14:textId="3508F535" w:rsidR="00CE18B6" w:rsidRDefault="00CE18B6" w:rsidP="00CE18B6">
      <w:pPr>
        <w:rPr>
          <w:rFonts w:ascii="Trebuchet MS" w:eastAsia="Trebuchet MS" w:hAnsi="Trebuchet MS" w:cs="Trebuchet MS"/>
          <w:sz w:val="20"/>
          <w:szCs w:val="20"/>
        </w:rPr>
      </w:pPr>
    </w:p>
    <w:p w14:paraId="33B3C8DF" w14:textId="132DEBF4" w:rsidR="00CE18B6" w:rsidRDefault="00CE18B6" w:rsidP="00CE18B6">
      <w:pPr>
        <w:rPr>
          <w:rFonts w:ascii="Trebuchet MS" w:eastAsia="Trebuchet MS" w:hAnsi="Trebuchet MS" w:cs="Trebuchet MS"/>
          <w:sz w:val="20"/>
          <w:szCs w:val="20"/>
        </w:rPr>
      </w:pPr>
    </w:p>
    <w:p w14:paraId="63C1BA6B" w14:textId="77777777" w:rsidR="00CE18B6" w:rsidRDefault="00CE18B6" w:rsidP="00CE18B6">
      <w:pPr>
        <w:rPr>
          <w:rFonts w:ascii="Trebuchet MS" w:eastAsia="Trebuchet MS" w:hAnsi="Trebuchet MS" w:cs="Trebuchet MS"/>
          <w:sz w:val="20"/>
          <w:szCs w:val="20"/>
        </w:rPr>
      </w:pPr>
    </w:p>
    <w:p w14:paraId="0E66E7E4" w14:textId="77777777" w:rsidR="00607234" w:rsidRDefault="00607234">
      <w:pPr>
        <w:rPr>
          <w:rFonts w:ascii="Trebuchet MS" w:eastAsia="Trebuchet MS" w:hAnsi="Trebuchet MS" w:cs="Trebuchet MS"/>
          <w:sz w:val="20"/>
          <w:szCs w:val="20"/>
        </w:rPr>
      </w:pPr>
    </w:p>
    <w:p w14:paraId="1CDAD0A6" w14:textId="77777777" w:rsidR="00607234" w:rsidRDefault="00357CD9">
      <w:pPr>
        <w:pStyle w:val="Heading2"/>
      </w:pPr>
      <w:bookmarkStart w:id="14" w:name="_heading=h.yggr3rxqovsc" w:colFirst="0" w:colLast="0"/>
      <w:bookmarkEnd w:id="14"/>
      <w:r>
        <w:lastRenderedPageBreak/>
        <w:t>D3 - Etapa de evaluare calitativă</w:t>
      </w:r>
    </w:p>
    <w:p w14:paraId="11833A56" w14:textId="77777777" w:rsidR="00607234" w:rsidRDefault="00357CD9">
      <w:pPr>
        <w:numPr>
          <w:ilvl w:val="0"/>
          <w:numId w:val="10"/>
        </w:numPr>
        <w:rPr>
          <w:sz w:val="20"/>
          <w:szCs w:val="20"/>
        </w:rPr>
      </w:pPr>
      <w:r>
        <w:rPr>
          <w:rFonts w:ascii="Trebuchet MS" w:eastAsia="Trebuchet MS" w:hAnsi="Trebuchet MS" w:cs="Trebuchet MS"/>
          <w:sz w:val="20"/>
          <w:szCs w:val="20"/>
        </w:rPr>
        <w:t xml:space="preserve">În această etapă, pentru fiecare PP admisibil, fiecare membru va completa </w:t>
      </w:r>
      <w:r>
        <w:rPr>
          <w:rFonts w:ascii="Trebuchet MS" w:eastAsia="Trebuchet MS" w:hAnsi="Trebuchet MS" w:cs="Trebuchet MS"/>
          <w:b/>
          <w:sz w:val="20"/>
          <w:szCs w:val="20"/>
        </w:rPr>
        <w:t>Grila de evaluare - criterii de calitate</w:t>
      </w:r>
      <w:r>
        <w:rPr>
          <w:rFonts w:ascii="Trebuchet MS" w:eastAsia="Trebuchet MS" w:hAnsi="Trebuchet MS" w:cs="Trebuchet MS"/>
          <w:sz w:val="20"/>
          <w:szCs w:val="20"/>
        </w:rPr>
        <w:t>, publicată în Ghidul specific apelului.</w:t>
      </w:r>
    </w:p>
    <w:p w14:paraId="7261BA66" w14:textId="77777777" w:rsidR="00607234" w:rsidRDefault="00357CD9">
      <w:pPr>
        <w:numPr>
          <w:ilvl w:val="0"/>
          <w:numId w:val="10"/>
        </w:numPr>
        <w:rPr>
          <w:sz w:val="20"/>
          <w:szCs w:val="20"/>
        </w:rPr>
      </w:pPr>
      <w:r>
        <w:rPr>
          <w:rFonts w:ascii="Trebuchet MS" w:eastAsia="Trebuchet MS" w:hAnsi="Trebuchet MS" w:cs="Trebuchet MS"/>
          <w:sz w:val="20"/>
          <w:szCs w:val="20"/>
        </w:rPr>
        <w:t>Fiecare evaluator evaluează individual fiecare criteriu de evaluare acordând note pe o scară de la 0 la 5 (pot fi acordate punctaje de jumătate de punct), astfel:</w:t>
      </w:r>
    </w:p>
    <w:p w14:paraId="2A38CDFF" w14:textId="77777777" w:rsidR="00607234" w:rsidRDefault="00357CD9">
      <w:pPr>
        <w:numPr>
          <w:ilvl w:val="0"/>
          <w:numId w:val="3"/>
        </w:numPr>
        <w:rPr>
          <w:sz w:val="20"/>
          <w:szCs w:val="20"/>
        </w:rPr>
      </w:pPr>
      <w:r>
        <w:rPr>
          <w:rFonts w:ascii="Trebuchet MS" w:eastAsia="Trebuchet MS" w:hAnsi="Trebuchet MS" w:cs="Trebuchet MS"/>
          <w:b/>
          <w:sz w:val="20"/>
          <w:szCs w:val="20"/>
        </w:rPr>
        <w:t>0</w:t>
      </w:r>
      <w:r>
        <w:rPr>
          <w:rFonts w:ascii="Trebuchet MS" w:eastAsia="Trebuchet MS" w:hAnsi="Trebuchet MS" w:cs="Trebuchet MS"/>
          <w:sz w:val="20"/>
          <w:szCs w:val="20"/>
        </w:rPr>
        <w:t>–PP nu îndeplinește criteriul sau nu poate fi evaluat din cauza informațiilor lipsă sau incomplete.</w:t>
      </w:r>
    </w:p>
    <w:p w14:paraId="60437BB0" w14:textId="77777777" w:rsidR="00607234" w:rsidRDefault="00357CD9">
      <w:pPr>
        <w:numPr>
          <w:ilvl w:val="0"/>
          <w:numId w:val="3"/>
        </w:numPr>
        <w:rPr>
          <w:sz w:val="20"/>
          <w:szCs w:val="20"/>
        </w:rPr>
      </w:pPr>
      <w:r>
        <w:rPr>
          <w:rFonts w:ascii="Trebuchet MS" w:eastAsia="Trebuchet MS" w:hAnsi="Trebuchet MS" w:cs="Trebuchet MS"/>
          <w:b/>
          <w:sz w:val="20"/>
          <w:szCs w:val="20"/>
        </w:rPr>
        <w:t>1–Slab</w:t>
      </w:r>
      <w:r>
        <w:rPr>
          <w:rFonts w:ascii="Trebuchet MS" w:eastAsia="Trebuchet MS" w:hAnsi="Trebuchet MS" w:cs="Trebuchet MS"/>
          <w:sz w:val="20"/>
          <w:szCs w:val="20"/>
        </w:rPr>
        <w:t>. Criteriul este abordat inadecvat sau există deficiențe inerente grave.</w:t>
      </w:r>
    </w:p>
    <w:p w14:paraId="17ECF6CA" w14:textId="77777777" w:rsidR="00607234" w:rsidRDefault="00357CD9">
      <w:pPr>
        <w:numPr>
          <w:ilvl w:val="0"/>
          <w:numId w:val="3"/>
        </w:numPr>
        <w:rPr>
          <w:sz w:val="20"/>
          <w:szCs w:val="20"/>
        </w:rPr>
      </w:pPr>
      <w:r>
        <w:rPr>
          <w:rFonts w:ascii="Trebuchet MS" w:eastAsia="Trebuchet MS" w:hAnsi="Trebuchet MS" w:cs="Trebuchet MS"/>
          <w:b/>
          <w:sz w:val="20"/>
          <w:szCs w:val="20"/>
        </w:rPr>
        <w:t>2–Satisfăcător</w:t>
      </w:r>
      <w:r>
        <w:rPr>
          <w:rFonts w:ascii="Trebuchet MS" w:eastAsia="Trebuchet MS" w:hAnsi="Trebuchet MS" w:cs="Trebuchet MS"/>
          <w:sz w:val="20"/>
          <w:szCs w:val="20"/>
        </w:rPr>
        <w:t>. PP abordează în linii mari criteriul, dar există deficiențe semnificative.</w:t>
      </w:r>
    </w:p>
    <w:p w14:paraId="78C473C7" w14:textId="77777777" w:rsidR="00607234" w:rsidRDefault="00357CD9">
      <w:pPr>
        <w:numPr>
          <w:ilvl w:val="0"/>
          <w:numId w:val="3"/>
        </w:numPr>
        <w:rPr>
          <w:sz w:val="20"/>
          <w:szCs w:val="20"/>
        </w:rPr>
      </w:pPr>
      <w:r>
        <w:rPr>
          <w:rFonts w:ascii="Trebuchet MS" w:eastAsia="Trebuchet MS" w:hAnsi="Trebuchet MS" w:cs="Trebuchet MS"/>
          <w:b/>
          <w:sz w:val="20"/>
          <w:szCs w:val="20"/>
        </w:rPr>
        <w:t>3–Bine</w:t>
      </w:r>
      <w:r>
        <w:rPr>
          <w:rFonts w:ascii="Trebuchet MS" w:eastAsia="Trebuchet MS" w:hAnsi="Trebuchet MS" w:cs="Trebuchet MS"/>
          <w:sz w:val="20"/>
          <w:szCs w:val="20"/>
        </w:rPr>
        <w:t>. PP abordează bine (adecvat) criteriul, dar există o serie de deficiențe.</w:t>
      </w:r>
    </w:p>
    <w:p w14:paraId="239A95AD" w14:textId="77777777" w:rsidR="00607234" w:rsidRDefault="00357CD9">
      <w:pPr>
        <w:numPr>
          <w:ilvl w:val="0"/>
          <w:numId w:val="3"/>
        </w:numPr>
        <w:rPr>
          <w:sz w:val="20"/>
          <w:szCs w:val="20"/>
        </w:rPr>
      </w:pPr>
      <w:r>
        <w:rPr>
          <w:rFonts w:ascii="Trebuchet MS" w:eastAsia="Trebuchet MS" w:hAnsi="Trebuchet MS" w:cs="Trebuchet MS"/>
          <w:b/>
          <w:sz w:val="20"/>
          <w:szCs w:val="20"/>
        </w:rPr>
        <w:t>4–Foarte bine</w:t>
      </w:r>
      <w:r>
        <w:rPr>
          <w:rFonts w:ascii="Trebuchet MS" w:eastAsia="Trebuchet MS" w:hAnsi="Trebuchet MS" w:cs="Trebuchet MS"/>
          <w:sz w:val="20"/>
          <w:szCs w:val="20"/>
        </w:rPr>
        <w:t>. PP abordează foarte bine criteriul, dar sunt prezente un număr mic de deficiențe.</w:t>
      </w:r>
    </w:p>
    <w:p w14:paraId="7C6CD567" w14:textId="77777777" w:rsidR="00607234" w:rsidRDefault="00357CD9">
      <w:pPr>
        <w:numPr>
          <w:ilvl w:val="0"/>
          <w:numId w:val="3"/>
        </w:numPr>
        <w:rPr>
          <w:sz w:val="20"/>
          <w:szCs w:val="20"/>
        </w:rPr>
      </w:pPr>
      <w:r>
        <w:rPr>
          <w:rFonts w:ascii="Trebuchet MS" w:eastAsia="Trebuchet MS" w:hAnsi="Trebuchet MS" w:cs="Trebuchet MS"/>
          <w:b/>
          <w:sz w:val="20"/>
          <w:szCs w:val="20"/>
        </w:rPr>
        <w:t>5–Excelent.</w:t>
      </w:r>
      <w:r>
        <w:rPr>
          <w:rFonts w:ascii="Trebuchet MS" w:eastAsia="Trebuchet MS" w:hAnsi="Trebuchet MS" w:cs="Trebuchet MS"/>
          <w:sz w:val="20"/>
          <w:szCs w:val="20"/>
        </w:rPr>
        <w:t xml:space="preserve"> PP abordează cu succes toate aspectele relevante ale criteriului, orice neajunsuri sunt minore.</w:t>
      </w:r>
    </w:p>
    <w:p w14:paraId="7643BC29" w14:textId="77777777" w:rsidR="00607234" w:rsidRDefault="00357CD9">
      <w:pPr>
        <w:numPr>
          <w:ilvl w:val="0"/>
          <w:numId w:val="10"/>
        </w:numPr>
        <w:rPr>
          <w:sz w:val="20"/>
          <w:szCs w:val="20"/>
        </w:rPr>
      </w:pPr>
      <w:r>
        <w:rPr>
          <w:rFonts w:ascii="Trebuchet MS" w:eastAsia="Trebuchet MS" w:hAnsi="Trebuchet MS" w:cs="Trebuchet MS"/>
          <w:b/>
          <w:sz w:val="20"/>
          <w:szCs w:val="20"/>
        </w:rPr>
        <w:t>Punctajul total maxim</w:t>
      </w:r>
      <w:r>
        <w:rPr>
          <w:rFonts w:ascii="Trebuchet MS" w:eastAsia="Trebuchet MS" w:hAnsi="Trebuchet MS" w:cs="Trebuchet MS"/>
          <w:sz w:val="20"/>
          <w:szCs w:val="20"/>
        </w:rPr>
        <w:t xml:space="preserve"> pentru evaluarea calitativă este de </w:t>
      </w:r>
      <w:r>
        <w:rPr>
          <w:rFonts w:ascii="Trebuchet MS" w:eastAsia="Trebuchet MS" w:hAnsi="Trebuchet MS" w:cs="Trebuchet MS"/>
          <w:b/>
          <w:sz w:val="20"/>
          <w:szCs w:val="20"/>
        </w:rPr>
        <w:t>100 de puncte</w:t>
      </w:r>
      <w:r>
        <w:rPr>
          <w:rFonts w:ascii="Trebuchet MS" w:eastAsia="Trebuchet MS" w:hAnsi="Trebuchet MS" w:cs="Trebuchet MS"/>
          <w:sz w:val="20"/>
          <w:szCs w:val="20"/>
        </w:rPr>
        <w:t>. Fiecare evaluator acordă note între 0 - 5 puncte pentru fiecare criteriu de evaluare, iar punctajul obținut pentru fiecare criteriu este egal cu nota acordată înmulțită cu ponderea (importanța) menționată pentru respectivul criteriu în Ghidul specific apelului. Punctajul total este suma punctajelor obținute pentru fiecare criteriu.</w:t>
      </w:r>
    </w:p>
    <w:p w14:paraId="1F9678E4" w14:textId="77777777" w:rsidR="00607234" w:rsidRDefault="00E474CE">
      <w:pPr>
        <w:numPr>
          <w:ilvl w:val="0"/>
          <w:numId w:val="10"/>
        </w:numPr>
        <w:rPr>
          <w:sz w:val="20"/>
          <w:szCs w:val="20"/>
        </w:rPr>
      </w:pPr>
      <w:sdt>
        <w:sdtPr>
          <w:tag w:val="goog_rdk_22"/>
          <w:id w:val="1861779046"/>
        </w:sdtPr>
        <w:sdtEndPr/>
        <w:sdtContent>
          <w:r w:rsidR="00357CD9">
            <w:rPr>
              <w:rFonts w:ascii="Arial" w:eastAsia="Arial" w:hAnsi="Arial" w:cs="Arial"/>
              <w:sz w:val="20"/>
              <w:szCs w:val="20"/>
            </w:rPr>
            <w:t xml:space="preserve">Punctajul obținut de fiecare PP va fi calculat pe baza mediei aritmetice a punctajelor acordate de fiecare membru al comisiei. </w:t>
          </w:r>
        </w:sdtContent>
      </w:sdt>
    </w:p>
    <w:p w14:paraId="6AA89060" w14:textId="77777777" w:rsidR="00607234" w:rsidRDefault="00E474CE">
      <w:pPr>
        <w:numPr>
          <w:ilvl w:val="0"/>
          <w:numId w:val="10"/>
        </w:numPr>
        <w:rPr>
          <w:sz w:val="20"/>
          <w:szCs w:val="20"/>
        </w:rPr>
      </w:pPr>
      <w:sdt>
        <w:sdtPr>
          <w:tag w:val="goog_rdk_23"/>
          <w:id w:val="1946648695"/>
        </w:sdtPr>
        <w:sdtEndPr/>
        <w:sdtContent>
          <w:r w:rsidR="00357CD9">
            <w:rPr>
              <w:rFonts w:ascii="Arial" w:eastAsia="Arial" w:hAnsi="Arial" w:cs="Arial"/>
              <w:sz w:val="20"/>
              <w:szCs w:val="20"/>
            </w:rPr>
            <w:t xml:space="preserve">PP care au obținut punctaje egale vor fi departajate în funcție de care PP a fost primul transmis, respectiv în funcție de data și ora depunerii/transmiterii PP. </w:t>
          </w:r>
        </w:sdtContent>
      </w:sdt>
    </w:p>
    <w:p w14:paraId="5FB7B300" w14:textId="77777777" w:rsidR="00607234" w:rsidRDefault="00357CD9">
      <w:pPr>
        <w:numPr>
          <w:ilvl w:val="0"/>
          <w:numId w:val="10"/>
        </w:numPr>
        <w:rPr>
          <w:sz w:val="20"/>
          <w:szCs w:val="20"/>
        </w:rPr>
      </w:pPr>
      <w:r>
        <w:rPr>
          <w:rFonts w:ascii="Trebuchet MS" w:eastAsia="Trebuchet MS" w:hAnsi="Trebuchet MS" w:cs="Trebuchet MS"/>
          <w:b/>
          <w:sz w:val="20"/>
          <w:szCs w:val="20"/>
        </w:rPr>
        <w:t>Pragul de calitate</w:t>
      </w:r>
      <w:r>
        <w:rPr>
          <w:rFonts w:ascii="Trebuchet MS" w:eastAsia="Trebuchet MS" w:hAnsi="Trebuchet MS" w:cs="Trebuchet MS"/>
          <w:sz w:val="20"/>
          <w:szCs w:val="20"/>
        </w:rPr>
        <w:t xml:space="preserve"> - PP se poate califica pentru finanțare, dacă punctajele obținute (total, pe secțiuni și/sau pe criteriu) sunt egale sau mai mari decât limitele minime stabilite prin Ghidul specific apelului. Pragul de calitate pe total proiect stabilit prin Ghidul specific apelului nu poate fi mai mic de </w:t>
      </w:r>
      <w:r>
        <w:rPr>
          <w:rFonts w:ascii="Trebuchet MS" w:eastAsia="Trebuchet MS" w:hAnsi="Trebuchet MS" w:cs="Trebuchet MS"/>
          <w:b/>
          <w:sz w:val="20"/>
          <w:szCs w:val="20"/>
        </w:rPr>
        <w:t>70 de puncte.</w:t>
      </w:r>
    </w:p>
    <w:p w14:paraId="255AF812" w14:textId="77777777" w:rsidR="00607234" w:rsidRDefault="00607234">
      <w:pPr>
        <w:rPr>
          <w:rFonts w:ascii="Trebuchet MS" w:eastAsia="Trebuchet MS" w:hAnsi="Trebuchet MS" w:cs="Trebuchet MS"/>
          <w:b/>
          <w:sz w:val="20"/>
          <w:szCs w:val="20"/>
        </w:rPr>
      </w:pPr>
    </w:p>
    <w:bookmarkStart w:id="15" w:name="_heading=h.qp8jgogf9q0f" w:colFirst="0" w:colLast="0"/>
    <w:bookmarkEnd w:id="15"/>
    <w:p w14:paraId="2DEB81B0" w14:textId="77777777" w:rsidR="00607234" w:rsidRDefault="00E474CE">
      <w:pPr>
        <w:pStyle w:val="Heading2"/>
      </w:pPr>
      <w:sdt>
        <w:sdtPr>
          <w:tag w:val="goog_rdk_24"/>
          <w:id w:val="-1573656296"/>
        </w:sdtPr>
        <w:sdtEndPr/>
        <w:sdtContent>
          <w:r w:rsidR="00357CD9">
            <w:rPr>
              <w:rFonts w:ascii="Andika" w:eastAsia="Andika" w:hAnsi="Andika" w:cs="Andika"/>
            </w:rPr>
            <w:t>D4 - Selecția, comunicarea rezultatelor</w:t>
          </w:r>
        </w:sdtContent>
      </w:sdt>
    </w:p>
    <w:p w14:paraId="3EDB0ACA" w14:textId="77777777" w:rsidR="00607234" w:rsidRDefault="00357CD9">
      <w:pPr>
        <w:numPr>
          <w:ilvl w:val="0"/>
          <w:numId w:val="1"/>
        </w:numPr>
        <w:rPr>
          <w:rFonts w:ascii="Trebuchet MS" w:eastAsia="Trebuchet MS" w:hAnsi="Trebuchet MS" w:cs="Trebuchet MS"/>
          <w:sz w:val="20"/>
          <w:szCs w:val="20"/>
        </w:rPr>
      </w:pPr>
      <w:r>
        <w:rPr>
          <w:rFonts w:ascii="Trebuchet MS" w:eastAsia="Trebuchet MS" w:hAnsi="Trebuchet MS" w:cs="Trebuchet MS"/>
          <w:b/>
          <w:sz w:val="20"/>
          <w:szCs w:val="20"/>
        </w:rPr>
        <w:t xml:space="preserve">Rezultatele finale </w:t>
      </w:r>
      <w:r>
        <w:rPr>
          <w:rFonts w:ascii="Trebuchet MS" w:eastAsia="Trebuchet MS" w:hAnsi="Trebuchet MS" w:cs="Trebuchet MS"/>
          <w:sz w:val="20"/>
          <w:szCs w:val="20"/>
        </w:rPr>
        <w:t xml:space="preserve"> - Comisia de evaluare va elabora Raportul procedurii de evaluare care va include lista ordonată descrescător a PP în funcție de punctajul obținut, lista de PP calificate pentru finanțare, în funcție de bugetul disponibil și lista de rezervă. </w:t>
      </w:r>
      <w:r>
        <w:rPr>
          <w:rFonts w:ascii="Trebuchet MS" w:eastAsia="Trebuchet MS" w:hAnsi="Trebuchet MS" w:cs="Trebuchet MS"/>
          <w:color w:val="404040"/>
          <w:sz w:val="20"/>
          <w:szCs w:val="20"/>
        </w:rPr>
        <w:t>Raportul procedurii se avizează de șeful AM și se aprobă de ordonatorul de credite.</w:t>
      </w:r>
    </w:p>
    <w:p w14:paraId="7439B6A7" w14:textId="77777777" w:rsidR="00607234" w:rsidRDefault="00357CD9">
      <w:pPr>
        <w:numPr>
          <w:ilvl w:val="0"/>
          <w:numId w:val="1"/>
        </w:numPr>
        <w:rPr>
          <w:sz w:val="20"/>
          <w:szCs w:val="20"/>
        </w:rPr>
      </w:pPr>
      <w:r>
        <w:rPr>
          <w:rFonts w:ascii="Trebuchet MS" w:eastAsia="Trebuchet MS" w:hAnsi="Trebuchet MS" w:cs="Trebuchet MS"/>
          <w:b/>
          <w:sz w:val="20"/>
          <w:szCs w:val="20"/>
        </w:rPr>
        <w:t>Lista de rezervă</w:t>
      </w:r>
      <w:r>
        <w:rPr>
          <w:rFonts w:ascii="Trebuchet MS" w:eastAsia="Trebuchet MS" w:hAnsi="Trebuchet MS" w:cs="Trebuchet MS"/>
          <w:sz w:val="20"/>
          <w:szCs w:val="20"/>
        </w:rPr>
        <w:t xml:space="preserve"> - Dacă bugetul alocat nu este suficient pentru a finanța toate PP care au atins punctajul minim, PP necalificate pentru finanțare pot fi trecute pe Lista de rezervă, care va include PP cărora li se poate oferi finanțare dacă implementarea unui proiect cu punctaj mai mare se blochează sau dacă devin disponibile fonduri suplimentare.</w:t>
      </w:r>
    </w:p>
    <w:p w14:paraId="65212B9D" w14:textId="77777777" w:rsidR="00607234" w:rsidRDefault="00357CD9">
      <w:pPr>
        <w:numPr>
          <w:ilvl w:val="0"/>
          <w:numId w:val="1"/>
        </w:numPr>
        <w:rPr>
          <w:sz w:val="20"/>
          <w:szCs w:val="20"/>
        </w:rPr>
      </w:pPr>
      <w:r>
        <w:rPr>
          <w:rFonts w:ascii="Trebuchet MS" w:eastAsia="Trebuchet MS" w:hAnsi="Trebuchet MS" w:cs="Trebuchet MS"/>
          <w:b/>
          <w:sz w:val="20"/>
          <w:szCs w:val="20"/>
        </w:rPr>
        <w:t>Comunicarea rezultatelor evaluării</w:t>
      </w:r>
      <w:r>
        <w:rPr>
          <w:rFonts w:ascii="Trebuchet MS" w:eastAsia="Trebuchet MS" w:hAnsi="Trebuchet MS" w:cs="Trebuchet MS"/>
          <w:sz w:val="20"/>
          <w:szCs w:val="20"/>
        </w:rPr>
        <w:t xml:space="preserve"> - După finalizarea evaluării și aprobarea Raportului procedurii de evaluare, </w:t>
      </w:r>
      <w:proofErr w:type="spellStart"/>
      <w:r>
        <w:rPr>
          <w:rFonts w:ascii="Trebuchet MS" w:eastAsia="Trebuchet MS" w:hAnsi="Trebuchet MS" w:cs="Trebuchet MS"/>
          <w:sz w:val="20"/>
          <w:szCs w:val="20"/>
        </w:rPr>
        <w:t>aplicanții</w:t>
      </w:r>
      <w:proofErr w:type="spellEnd"/>
      <w:r>
        <w:rPr>
          <w:rFonts w:ascii="Trebuchet MS" w:eastAsia="Trebuchet MS" w:hAnsi="Trebuchet MS" w:cs="Trebuchet MS"/>
          <w:sz w:val="20"/>
          <w:szCs w:val="20"/>
        </w:rPr>
        <w:t xml:space="preserve"> vor primi pentru fiecare PP </w:t>
      </w:r>
      <w:r>
        <w:rPr>
          <w:rFonts w:ascii="Trebuchet MS" w:eastAsia="Trebuchet MS" w:hAnsi="Trebuchet MS" w:cs="Trebuchet MS"/>
          <w:b/>
          <w:sz w:val="20"/>
          <w:szCs w:val="20"/>
        </w:rPr>
        <w:t>Scrisoarea privind rezultatul evaluării PP</w:t>
      </w:r>
      <w:r>
        <w:rPr>
          <w:rFonts w:ascii="Trebuchet MS" w:eastAsia="Trebuchet MS" w:hAnsi="Trebuchet MS" w:cs="Trebuchet MS"/>
          <w:sz w:val="20"/>
          <w:szCs w:val="20"/>
        </w:rPr>
        <w:t xml:space="preserve">, semnată de șeful AM, care va conține rezultatul evaluării, respectiv punctajul obținut pentru fiecare criteriu și dacă PP este calificat pentru finanțare sau inclus în Lista de rezervă sau respins, precum și căile de contestare/apel, după caz. </w:t>
      </w:r>
    </w:p>
    <w:p w14:paraId="4493051F" w14:textId="77777777" w:rsidR="00607234" w:rsidRDefault="00357CD9">
      <w:pPr>
        <w:numPr>
          <w:ilvl w:val="0"/>
          <w:numId w:val="1"/>
        </w:numPr>
        <w:rPr>
          <w:sz w:val="20"/>
          <w:szCs w:val="20"/>
        </w:rPr>
      </w:pPr>
      <w:r>
        <w:rPr>
          <w:rFonts w:ascii="Trebuchet MS" w:eastAsia="Trebuchet MS" w:hAnsi="Trebuchet MS" w:cs="Trebuchet MS"/>
          <w:sz w:val="20"/>
          <w:szCs w:val="20"/>
        </w:rPr>
        <w:t>AM va preciza în Scrisoare dacă PP transmis a fost respins și motivele respingerii, respectiv PP este inadmisibil sau neeligibil, nu a atins pragurile relevante sau a obținut un punctaj prea mic pentru a se califica pentru suma limitată de finanțare disponibilă.</w:t>
      </w:r>
    </w:p>
    <w:p w14:paraId="57383CFE" w14:textId="77777777" w:rsidR="00607234" w:rsidRDefault="00357CD9">
      <w:pPr>
        <w:numPr>
          <w:ilvl w:val="0"/>
          <w:numId w:val="1"/>
        </w:numPr>
        <w:rPr>
          <w:sz w:val="20"/>
          <w:szCs w:val="20"/>
        </w:rPr>
      </w:pPr>
      <w:r>
        <w:rPr>
          <w:rFonts w:ascii="Trebuchet MS" w:eastAsia="Trebuchet MS" w:hAnsi="Trebuchet MS" w:cs="Trebuchet MS"/>
          <w:sz w:val="20"/>
          <w:szCs w:val="20"/>
        </w:rPr>
        <w:t xml:space="preserve">AM va invita </w:t>
      </w:r>
      <w:proofErr w:type="spellStart"/>
      <w:r>
        <w:rPr>
          <w:rFonts w:ascii="Trebuchet MS" w:eastAsia="Trebuchet MS" w:hAnsi="Trebuchet MS" w:cs="Trebuchet MS"/>
          <w:sz w:val="20"/>
          <w:szCs w:val="20"/>
        </w:rPr>
        <w:t>aplicanții</w:t>
      </w:r>
      <w:proofErr w:type="spellEnd"/>
      <w:r>
        <w:rPr>
          <w:rFonts w:ascii="Trebuchet MS" w:eastAsia="Trebuchet MS" w:hAnsi="Trebuchet MS" w:cs="Trebuchet MS"/>
          <w:sz w:val="20"/>
          <w:szCs w:val="20"/>
        </w:rPr>
        <w:t xml:space="preserve"> PP de succes, calificate pentru finanțare, să înceapă pregătirile pentru semnarea contractului/deciziei de finanțare.</w:t>
      </w:r>
    </w:p>
    <w:p w14:paraId="2388C819" w14:textId="77777777" w:rsidR="00607234" w:rsidRDefault="00357CD9">
      <w:pPr>
        <w:numPr>
          <w:ilvl w:val="0"/>
          <w:numId w:val="1"/>
        </w:numPr>
        <w:rPr>
          <w:sz w:val="20"/>
          <w:szCs w:val="20"/>
        </w:rPr>
      </w:pPr>
      <w:r>
        <w:rPr>
          <w:rFonts w:ascii="Trebuchet MS" w:eastAsia="Trebuchet MS" w:hAnsi="Trebuchet MS" w:cs="Trebuchet MS"/>
          <w:b/>
          <w:sz w:val="20"/>
          <w:szCs w:val="20"/>
        </w:rPr>
        <w:t>Contestarea rezultatelor evaluării</w:t>
      </w:r>
      <w:r>
        <w:rPr>
          <w:rFonts w:ascii="Trebuchet MS" w:eastAsia="Trebuchet MS" w:hAnsi="Trebuchet MS" w:cs="Trebuchet MS"/>
          <w:sz w:val="20"/>
          <w:szCs w:val="20"/>
        </w:rPr>
        <w:t xml:space="preserve"> - Scrisoarea privind rezultatul evaluării PP reprezintă act administrativ, în sensul prevederilor Legii contenciosului administrativ nr. 554/2004. </w:t>
      </w:r>
      <w:proofErr w:type="spellStart"/>
      <w:r>
        <w:rPr>
          <w:rFonts w:ascii="Trebuchet MS" w:eastAsia="Trebuchet MS" w:hAnsi="Trebuchet MS" w:cs="Trebuchet MS"/>
          <w:sz w:val="20"/>
          <w:szCs w:val="20"/>
        </w:rPr>
        <w:t>Aplicantul</w:t>
      </w:r>
      <w:proofErr w:type="spellEnd"/>
      <w:r>
        <w:rPr>
          <w:rFonts w:ascii="Trebuchet MS" w:eastAsia="Trebuchet MS" w:hAnsi="Trebuchet MS" w:cs="Trebuchet MS"/>
          <w:sz w:val="20"/>
          <w:szCs w:val="20"/>
        </w:rPr>
        <w:t xml:space="preserve"> poate contesta o singură dată rezultatul evaluării. Contestația se adresează (transmite) către președintele Comitetului Director. </w:t>
      </w:r>
    </w:p>
    <w:p w14:paraId="5171292B" w14:textId="77777777" w:rsidR="00607234" w:rsidRDefault="00357CD9">
      <w:pPr>
        <w:numPr>
          <w:ilvl w:val="0"/>
          <w:numId w:val="1"/>
        </w:numPr>
        <w:rPr>
          <w:sz w:val="20"/>
          <w:szCs w:val="20"/>
        </w:rPr>
      </w:pPr>
      <w:r>
        <w:rPr>
          <w:rFonts w:ascii="Trebuchet MS" w:eastAsia="Trebuchet MS" w:hAnsi="Trebuchet MS" w:cs="Trebuchet MS"/>
          <w:sz w:val="20"/>
          <w:szCs w:val="20"/>
        </w:rPr>
        <w:t xml:space="preserve">Procesul de </w:t>
      </w:r>
      <w:proofErr w:type="spellStart"/>
      <w:r>
        <w:rPr>
          <w:rFonts w:ascii="Trebuchet MS" w:eastAsia="Trebuchet MS" w:hAnsi="Trebuchet MS" w:cs="Trebuchet MS"/>
          <w:sz w:val="20"/>
          <w:szCs w:val="20"/>
        </w:rPr>
        <w:t>soluţionare</w:t>
      </w:r>
      <w:proofErr w:type="spellEnd"/>
      <w:r>
        <w:rPr>
          <w:rFonts w:ascii="Trebuchet MS" w:eastAsia="Trebuchet MS" w:hAnsi="Trebuchet MS" w:cs="Trebuchet MS"/>
          <w:sz w:val="20"/>
          <w:szCs w:val="20"/>
        </w:rPr>
        <w:t xml:space="preserve"> a contestațiilor se desfășoară la nivelul AM. </w:t>
      </w:r>
      <w:sdt>
        <w:sdtPr>
          <w:tag w:val="goog_rdk_25"/>
          <w:id w:val="-1619057553"/>
        </w:sdtPr>
        <w:sdtEndPr/>
        <w:sdtContent>
          <w:r>
            <w:rPr>
              <w:rFonts w:ascii="Arial" w:eastAsia="Arial" w:hAnsi="Arial" w:cs="Arial"/>
              <w:b/>
              <w:sz w:val="20"/>
              <w:szCs w:val="20"/>
            </w:rPr>
            <w:t>Comisia de soluționare a contestațiilor</w:t>
          </w:r>
        </w:sdtContent>
      </w:sdt>
      <w:r>
        <w:rPr>
          <w:rFonts w:ascii="Trebuchet MS" w:eastAsia="Trebuchet MS" w:hAnsi="Trebuchet MS" w:cs="Trebuchet MS"/>
          <w:sz w:val="20"/>
          <w:szCs w:val="20"/>
        </w:rPr>
        <w:t xml:space="preserve"> este constituită prin dispoziție a șefului AM și este formată din cel puțin 3 membri, din care unul cu rol de președinte. Decizia Comisiei de </w:t>
      </w:r>
      <w:proofErr w:type="spellStart"/>
      <w:r>
        <w:rPr>
          <w:rFonts w:ascii="Trebuchet MS" w:eastAsia="Trebuchet MS" w:hAnsi="Trebuchet MS" w:cs="Trebuchet MS"/>
          <w:sz w:val="20"/>
          <w:szCs w:val="20"/>
        </w:rPr>
        <w:t>soluţionare</w:t>
      </w:r>
      <w:proofErr w:type="spellEnd"/>
      <w:r>
        <w:rPr>
          <w:rFonts w:ascii="Trebuchet MS" w:eastAsia="Trebuchet MS" w:hAnsi="Trebuchet MS" w:cs="Trebuchet MS"/>
          <w:sz w:val="20"/>
          <w:szCs w:val="20"/>
        </w:rPr>
        <w:t xml:space="preserve"> a </w:t>
      </w:r>
      <w:proofErr w:type="spellStart"/>
      <w:r>
        <w:rPr>
          <w:rFonts w:ascii="Trebuchet MS" w:eastAsia="Trebuchet MS" w:hAnsi="Trebuchet MS" w:cs="Trebuchet MS"/>
          <w:sz w:val="20"/>
          <w:szCs w:val="20"/>
        </w:rPr>
        <w:t>contestaţiilor</w:t>
      </w:r>
      <w:proofErr w:type="spellEnd"/>
      <w:r>
        <w:rPr>
          <w:rFonts w:ascii="Trebuchet MS" w:eastAsia="Trebuchet MS" w:hAnsi="Trebuchet MS" w:cs="Trebuchet MS"/>
          <w:sz w:val="20"/>
          <w:szCs w:val="20"/>
        </w:rPr>
        <w:t xml:space="preserve"> este definitivă în </w:t>
      </w:r>
      <w:r>
        <w:rPr>
          <w:rFonts w:ascii="Trebuchet MS" w:eastAsia="Trebuchet MS" w:hAnsi="Trebuchet MS" w:cs="Trebuchet MS"/>
          <w:sz w:val="20"/>
          <w:szCs w:val="20"/>
        </w:rPr>
        <w:lastRenderedPageBreak/>
        <w:t>sistemul căilor administrative de atac. Ea poate fi atacată la instanțele judecătorești în condițiile Legii contenciosului administrativ nr. 554/2004. Contestațiile trebuie să vizeze explicit criterii din grila de evaluare. Vor fi reevaluate doar criteriile contestate.</w:t>
      </w:r>
    </w:p>
    <w:p w14:paraId="7D453866" w14:textId="77777777" w:rsidR="00607234" w:rsidRDefault="00357CD9">
      <w:pPr>
        <w:numPr>
          <w:ilvl w:val="0"/>
          <w:numId w:val="1"/>
        </w:numPr>
        <w:rPr>
          <w:rFonts w:ascii="Trebuchet MS" w:eastAsia="Trebuchet MS" w:hAnsi="Trebuchet MS" w:cs="Trebuchet MS"/>
          <w:color w:val="000000"/>
          <w:sz w:val="20"/>
          <w:szCs w:val="20"/>
        </w:rPr>
        <w:sectPr w:rsidR="00607234">
          <w:headerReference w:type="even" r:id="rId12"/>
          <w:headerReference w:type="default" r:id="rId13"/>
          <w:footerReference w:type="even" r:id="rId14"/>
          <w:footerReference w:type="default" r:id="rId15"/>
          <w:headerReference w:type="first" r:id="rId16"/>
          <w:footerReference w:type="first" r:id="rId17"/>
          <w:pgSz w:w="11906" w:h="16838"/>
          <w:pgMar w:top="566" w:right="1133" w:bottom="566" w:left="1133" w:header="566" w:footer="566" w:gutter="0"/>
          <w:pgNumType w:start="1"/>
          <w:cols w:space="708"/>
          <w:titlePg/>
        </w:sectPr>
      </w:pPr>
      <w:r>
        <w:rPr>
          <w:rFonts w:ascii="Trebuchet MS" w:eastAsia="Trebuchet MS" w:hAnsi="Trebuchet MS" w:cs="Trebuchet MS"/>
          <w:sz w:val="20"/>
          <w:szCs w:val="20"/>
        </w:rPr>
        <w:t>În funcție de complexitatea și de numărul de PP transmise, procedura de evaluare poate dura între 1 și 3 luni.</w:t>
      </w:r>
    </w:p>
    <w:p w14:paraId="6391A2D4" w14:textId="77777777" w:rsidR="00607234" w:rsidRDefault="00357CD9">
      <w:pPr>
        <w:pStyle w:val="Heading1"/>
      </w:pPr>
      <w:bookmarkStart w:id="16" w:name="_heading=h.3eyo18y5h5x8" w:colFirst="0" w:colLast="0"/>
      <w:bookmarkEnd w:id="16"/>
      <w:r>
        <w:lastRenderedPageBreak/>
        <w:t>Anexa 1 - Criteriile generale de admisibilitate</w:t>
      </w:r>
    </w:p>
    <w:p w14:paraId="65208FEE" w14:textId="77777777" w:rsidR="00607234" w:rsidRDefault="00607234">
      <w:pPr>
        <w:spacing w:line="267" w:lineRule="auto"/>
        <w:ind w:left="-5"/>
        <w:rPr>
          <w:rFonts w:ascii="Trebuchet MS" w:eastAsia="Trebuchet MS" w:hAnsi="Trebuchet MS" w:cs="Trebuchet MS"/>
          <w:color w:val="244061"/>
          <w:sz w:val="20"/>
          <w:szCs w:val="20"/>
        </w:rPr>
      </w:pPr>
    </w:p>
    <w:tbl>
      <w:tblPr>
        <w:tblStyle w:val="af2"/>
        <w:tblW w:w="9630" w:type="dxa"/>
        <w:tblLayout w:type="fixed"/>
        <w:tblLook w:val="0400" w:firstRow="0" w:lastRow="0" w:firstColumn="0" w:lastColumn="0" w:noHBand="0" w:noVBand="1"/>
      </w:tblPr>
      <w:tblGrid>
        <w:gridCol w:w="765"/>
        <w:gridCol w:w="2715"/>
        <w:gridCol w:w="5340"/>
        <w:gridCol w:w="810"/>
      </w:tblGrid>
      <w:tr w:rsidR="00607234" w14:paraId="50EEF534" w14:textId="77777777">
        <w:trPr>
          <w:cantSplit/>
        </w:trPr>
        <w:tc>
          <w:tcPr>
            <w:tcW w:w="765" w:type="dxa"/>
            <w:tcBorders>
              <w:top w:val="single" w:sz="4" w:space="0" w:color="000000"/>
              <w:left w:val="single" w:sz="4" w:space="0" w:color="000000"/>
              <w:bottom w:val="single" w:sz="4" w:space="0" w:color="000000"/>
              <w:right w:val="single" w:sz="4" w:space="0" w:color="000000"/>
            </w:tcBorders>
            <w:shd w:val="clear" w:color="auto" w:fill="9FC5E8"/>
            <w:tcMar>
              <w:top w:w="56" w:type="dxa"/>
              <w:left w:w="56" w:type="dxa"/>
              <w:bottom w:w="56" w:type="dxa"/>
              <w:right w:w="56" w:type="dxa"/>
            </w:tcMar>
            <w:vAlign w:val="center"/>
          </w:tcPr>
          <w:p w14:paraId="2D3E9366" w14:textId="77777777" w:rsidR="00607234" w:rsidRDefault="00357CD9">
            <w:pPr>
              <w:jc w:val="left"/>
              <w:rPr>
                <w:rFonts w:ascii="Trebuchet MS" w:eastAsia="Trebuchet MS" w:hAnsi="Trebuchet MS" w:cs="Trebuchet MS"/>
                <w:b/>
                <w:sz w:val="20"/>
                <w:szCs w:val="20"/>
              </w:rPr>
            </w:pPr>
            <w:r>
              <w:rPr>
                <w:rFonts w:ascii="Trebuchet MS" w:eastAsia="Trebuchet MS" w:hAnsi="Trebuchet MS" w:cs="Trebuchet MS"/>
                <w:b/>
                <w:sz w:val="20"/>
                <w:szCs w:val="20"/>
              </w:rPr>
              <w:t>cod criteriu</w:t>
            </w:r>
          </w:p>
        </w:tc>
        <w:tc>
          <w:tcPr>
            <w:tcW w:w="2715" w:type="dxa"/>
            <w:tcBorders>
              <w:top w:val="single" w:sz="4" w:space="0" w:color="000000"/>
              <w:left w:val="single" w:sz="4" w:space="0" w:color="000000"/>
              <w:bottom w:val="single" w:sz="4" w:space="0" w:color="000000"/>
              <w:right w:val="single" w:sz="4" w:space="0" w:color="000000"/>
            </w:tcBorders>
            <w:shd w:val="clear" w:color="auto" w:fill="9FC5E8"/>
            <w:tcMar>
              <w:top w:w="56" w:type="dxa"/>
              <w:left w:w="56" w:type="dxa"/>
              <w:bottom w:w="56" w:type="dxa"/>
              <w:right w:w="56" w:type="dxa"/>
            </w:tcMar>
            <w:vAlign w:val="center"/>
          </w:tcPr>
          <w:p w14:paraId="54A98625" w14:textId="77777777" w:rsidR="00607234" w:rsidRDefault="00357CD9">
            <w:pPr>
              <w:rPr>
                <w:rFonts w:ascii="Trebuchet MS" w:eastAsia="Trebuchet MS" w:hAnsi="Trebuchet MS" w:cs="Trebuchet MS"/>
                <w:b/>
                <w:sz w:val="20"/>
                <w:szCs w:val="20"/>
              </w:rPr>
            </w:pPr>
            <w:r>
              <w:rPr>
                <w:rFonts w:ascii="Trebuchet MS" w:eastAsia="Trebuchet MS" w:hAnsi="Trebuchet MS" w:cs="Trebuchet MS"/>
                <w:b/>
                <w:sz w:val="20"/>
                <w:szCs w:val="20"/>
              </w:rPr>
              <w:t>Criteriul general de admisibilitate</w:t>
            </w:r>
          </w:p>
        </w:tc>
        <w:tc>
          <w:tcPr>
            <w:tcW w:w="5340" w:type="dxa"/>
            <w:tcBorders>
              <w:top w:val="single" w:sz="4" w:space="0" w:color="000000"/>
              <w:left w:val="single" w:sz="4" w:space="0" w:color="000000"/>
              <w:bottom w:val="single" w:sz="4" w:space="0" w:color="000000"/>
              <w:right w:val="single" w:sz="4" w:space="0" w:color="000000"/>
            </w:tcBorders>
            <w:shd w:val="clear" w:color="auto" w:fill="9FC5E8"/>
            <w:tcMar>
              <w:top w:w="56" w:type="dxa"/>
              <w:left w:w="56" w:type="dxa"/>
              <w:bottom w:w="56" w:type="dxa"/>
              <w:right w:w="56" w:type="dxa"/>
            </w:tcMar>
            <w:vAlign w:val="center"/>
          </w:tcPr>
          <w:p w14:paraId="068C2E55" w14:textId="77777777" w:rsidR="00607234" w:rsidRDefault="00357CD9">
            <w:pPr>
              <w:ind w:right="107"/>
              <w:rPr>
                <w:rFonts w:ascii="Trebuchet MS" w:eastAsia="Trebuchet MS" w:hAnsi="Trebuchet MS" w:cs="Trebuchet MS"/>
                <w:b/>
                <w:sz w:val="20"/>
                <w:szCs w:val="20"/>
              </w:rPr>
            </w:pPr>
            <w:r>
              <w:rPr>
                <w:rFonts w:ascii="Trebuchet MS" w:eastAsia="Trebuchet MS" w:hAnsi="Trebuchet MS" w:cs="Trebuchet MS"/>
                <w:b/>
                <w:sz w:val="20"/>
                <w:szCs w:val="20"/>
              </w:rPr>
              <w:t>Elemente de referință/verificare</w:t>
            </w:r>
          </w:p>
          <w:p w14:paraId="4ADA3424" w14:textId="77777777" w:rsidR="00607234" w:rsidRDefault="00357CD9">
            <w:pPr>
              <w:ind w:right="107"/>
              <w:rPr>
                <w:rFonts w:ascii="Trebuchet MS" w:eastAsia="Trebuchet MS" w:hAnsi="Trebuchet MS" w:cs="Trebuchet MS"/>
                <w:sz w:val="20"/>
                <w:szCs w:val="20"/>
              </w:rPr>
            </w:pPr>
            <w:r>
              <w:rPr>
                <w:rFonts w:ascii="Trebuchet MS" w:eastAsia="Trebuchet MS" w:hAnsi="Trebuchet MS" w:cs="Trebuchet MS"/>
                <w:sz w:val="20"/>
                <w:szCs w:val="20"/>
              </w:rPr>
              <w:t>se completează/răspunde DA/NU/NA</w:t>
            </w:r>
          </w:p>
        </w:tc>
        <w:tc>
          <w:tcPr>
            <w:tcW w:w="810" w:type="dxa"/>
            <w:tcBorders>
              <w:top w:val="single" w:sz="4" w:space="0" w:color="000000"/>
              <w:left w:val="single" w:sz="4" w:space="0" w:color="000000"/>
              <w:bottom w:val="single" w:sz="4" w:space="0" w:color="000000"/>
              <w:right w:val="single" w:sz="4" w:space="0" w:color="000000"/>
            </w:tcBorders>
            <w:shd w:val="clear" w:color="auto" w:fill="9FC5E8"/>
            <w:tcMar>
              <w:top w:w="56" w:type="dxa"/>
              <w:left w:w="56" w:type="dxa"/>
              <w:bottom w:w="56" w:type="dxa"/>
              <w:right w:w="56" w:type="dxa"/>
            </w:tcMar>
            <w:vAlign w:val="center"/>
          </w:tcPr>
          <w:p w14:paraId="300F2AF0" w14:textId="77777777" w:rsidR="00607234" w:rsidRDefault="00357CD9">
            <w:pPr>
              <w:ind w:right="107"/>
              <w:rPr>
                <w:rFonts w:ascii="Trebuchet MS" w:eastAsia="Trebuchet MS" w:hAnsi="Trebuchet MS" w:cs="Trebuchet MS"/>
                <w:sz w:val="20"/>
                <w:szCs w:val="20"/>
              </w:rPr>
            </w:pPr>
            <w:r>
              <w:rPr>
                <w:rFonts w:ascii="Trebuchet MS" w:eastAsia="Trebuchet MS" w:hAnsi="Trebuchet MS" w:cs="Trebuchet MS"/>
                <w:sz w:val="20"/>
                <w:szCs w:val="20"/>
              </w:rPr>
              <w:t>corelare cu CF (orientativ)</w:t>
            </w:r>
          </w:p>
        </w:tc>
      </w:tr>
      <w:tr w:rsidR="00607234" w14:paraId="724E26A8"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A41B8AF"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CGA1</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65707E3"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Proiectul propus se încadrează în obiectivul de politică al Fondului</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3D6621D"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obiectivul general al PP se încadrează în obiectivul de politică al Fondului. </w:t>
            </w:r>
          </w:p>
          <w:p w14:paraId="227EB36D"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obiectivele specifice ale PP se încadrează în obiectivul de politică al Fondului, dacă PP ar putea genera o contribuție la îndeplinirea acestuia. </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1B61B9C"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B1.1</w:t>
            </w:r>
          </w:p>
        </w:tc>
      </w:tr>
      <w:tr w:rsidR="00607234" w14:paraId="3F56B1D5"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B2DE5F4"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CGA2</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ADBA345"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Cererea de Finanțare este depusă/transmisă prin sistemul oficial de depunere/transmitere înainte de termenul limită al apelului, menționat în Ghidul specific apelului?</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71381E9"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verifică dacă data transmiterii CF este anterioară termenului limită de depunere, menționat în Ghidul specific apelului</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26B743B"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A</w:t>
            </w:r>
          </w:p>
        </w:tc>
      </w:tr>
      <w:tr w:rsidR="00607234" w14:paraId="149DB307" w14:textId="77777777">
        <w:trPr>
          <w:cantSplit/>
          <w:trHeight w:val="864"/>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BF10D45"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CGA3</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997088D"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Cererea de Finanțare este completă, și toate documentele transmise  sunt lizibile și accesibile?</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22FE60F"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verifică dacă CF conține toate formularele, declarațiile, documentele și anexele solicitate prin Ghidul specific apelului</w:t>
            </w:r>
          </w:p>
          <w:p w14:paraId="6299A94F"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documentele pot fi citite (cu ușurință) și dacă pot fi descărcate, sunt în format </w:t>
            </w:r>
            <w:proofErr w:type="spellStart"/>
            <w:r>
              <w:rPr>
                <w:rFonts w:ascii="Trebuchet MS" w:eastAsia="Trebuchet MS" w:hAnsi="Trebuchet MS" w:cs="Trebuchet MS"/>
                <w:sz w:val="20"/>
                <w:szCs w:val="20"/>
              </w:rPr>
              <w:t>pdf</w:t>
            </w:r>
            <w:proofErr w:type="spellEnd"/>
            <w:r>
              <w:rPr>
                <w:rFonts w:ascii="Trebuchet MS" w:eastAsia="Trebuchet MS" w:hAnsi="Trebuchet MS" w:cs="Trebuchet MS"/>
                <w:sz w:val="20"/>
                <w:szCs w:val="20"/>
              </w:rPr>
              <w:t xml:space="preserve"> / echivalent</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C013010"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A</w:t>
            </w:r>
          </w:p>
        </w:tc>
      </w:tr>
      <w:tr w:rsidR="00607234" w14:paraId="468B358C"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0E9C586"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CGA4</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34B5F14"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Cererea de Finanțare este semnată de către reprezentantul legal al </w:t>
            </w:r>
            <w:proofErr w:type="spellStart"/>
            <w:r>
              <w:rPr>
                <w:rFonts w:ascii="Trebuchet MS" w:eastAsia="Trebuchet MS" w:hAnsi="Trebuchet MS" w:cs="Trebuchet MS"/>
                <w:sz w:val="20"/>
                <w:szCs w:val="20"/>
              </w:rPr>
              <w:t>aplicantului</w:t>
            </w:r>
            <w:proofErr w:type="spellEnd"/>
            <w:r>
              <w:rPr>
                <w:rFonts w:ascii="Trebuchet MS" w:eastAsia="Trebuchet MS" w:hAnsi="Trebuchet MS" w:cs="Trebuchet MS"/>
                <w:sz w:val="20"/>
                <w:szCs w:val="20"/>
              </w:rPr>
              <w:t xml:space="preserve"> (titular  sau  împuternicit)?</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D8B3AFD"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verifică dacă persoana care a semnat cererea de finanțare este aceeași cu reprezentantul legal (titular  sau  împuternicit)</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162CE26"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A</w:t>
            </w:r>
          </w:p>
        </w:tc>
      </w:tr>
      <w:tr w:rsidR="00607234" w14:paraId="166DCF72"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59224B9" w14:textId="77777777" w:rsidR="00607234" w:rsidRDefault="00357CD9">
            <w:pPr>
              <w:jc w:val="left"/>
              <w:rPr>
                <w:rFonts w:ascii="Trebuchet MS" w:eastAsia="Trebuchet MS" w:hAnsi="Trebuchet MS" w:cs="Trebuchet MS"/>
                <w:color w:val="404040"/>
                <w:sz w:val="20"/>
                <w:szCs w:val="20"/>
              </w:rPr>
            </w:pPr>
            <w:r>
              <w:rPr>
                <w:rFonts w:ascii="Trebuchet MS" w:eastAsia="Trebuchet MS" w:hAnsi="Trebuchet MS" w:cs="Trebuchet MS"/>
                <w:sz w:val="20"/>
                <w:szCs w:val="20"/>
              </w:rPr>
              <w:t>CGA5</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297A746"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Dacă Proiectul propus se implementează în parteneriat, documentele (acordul/declarația) privind parteneriatul sunt anexate și sunt semnate de reprezentantul legal (titular  sau  împuternicit)?</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EF8E8A4"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există documentele și dacă persoana care a semnat acordul/declarația este aceeași cu reprezentantul legal (titular  sau  împuternicit)  al </w:t>
            </w:r>
            <w:proofErr w:type="spellStart"/>
            <w:r>
              <w:rPr>
                <w:rFonts w:ascii="Trebuchet MS" w:eastAsia="Trebuchet MS" w:hAnsi="Trebuchet MS" w:cs="Trebuchet MS"/>
                <w:sz w:val="20"/>
                <w:szCs w:val="20"/>
              </w:rPr>
              <w:t>co-aplicantului</w:t>
            </w:r>
            <w:proofErr w:type="spellEnd"/>
            <w:r>
              <w:rPr>
                <w:rFonts w:ascii="Trebuchet MS" w:eastAsia="Trebuchet MS" w:hAnsi="Trebuchet MS" w:cs="Trebuchet MS"/>
                <w:sz w:val="20"/>
                <w:szCs w:val="20"/>
              </w:rPr>
              <w:t>/</w:t>
            </w:r>
            <w:proofErr w:type="spellStart"/>
            <w:r>
              <w:rPr>
                <w:rFonts w:ascii="Trebuchet MS" w:eastAsia="Trebuchet MS" w:hAnsi="Trebuchet MS" w:cs="Trebuchet MS"/>
                <w:sz w:val="20"/>
                <w:szCs w:val="20"/>
              </w:rPr>
              <w:t>co-aplicanților</w:t>
            </w:r>
            <w:proofErr w:type="spellEnd"/>
            <w:r>
              <w:rPr>
                <w:rFonts w:ascii="Trebuchet MS" w:eastAsia="Trebuchet MS" w:hAnsi="Trebuchet MS" w:cs="Trebuchet MS"/>
                <w:sz w:val="20"/>
                <w:szCs w:val="20"/>
              </w:rPr>
              <w:t>.</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E01CEF8"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A</w:t>
            </w:r>
          </w:p>
        </w:tc>
      </w:tr>
      <w:tr w:rsidR="00607234" w14:paraId="07923A37"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DBC099B" w14:textId="77777777" w:rsidR="00607234" w:rsidRDefault="00357CD9">
            <w:pPr>
              <w:jc w:val="left"/>
              <w:rPr>
                <w:rFonts w:ascii="Trebuchet MS" w:eastAsia="Trebuchet MS" w:hAnsi="Trebuchet MS" w:cs="Trebuchet MS"/>
                <w:color w:val="404040"/>
                <w:sz w:val="20"/>
                <w:szCs w:val="20"/>
              </w:rPr>
            </w:pPr>
            <w:r>
              <w:rPr>
                <w:rFonts w:ascii="Trebuchet MS" w:eastAsia="Trebuchet MS" w:hAnsi="Trebuchet MS" w:cs="Trebuchet MS"/>
                <w:sz w:val="20"/>
                <w:szCs w:val="20"/>
              </w:rPr>
              <w:t>CGA6</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1C933D6" w14:textId="77777777" w:rsidR="00607234" w:rsidRDefault="00357CD9">
            <w:pPr>
              <w:rPr>
                <w:rFonts w:ascii="Trebuchet MS" w:eastAsia="Trebuchet MS" w:hAnsi="Trebuchet MS" w:cs="Trebuchet MS"/>
                <w:sz w:val="20"/>
                <w:szCs w:val="20"/>
              </w:rPr>
            </w:pPr>
            <w:proofErr w:type="spellStart"/>
            <w:r>
              <w:rPr>
                <w:rFonts w:ascii="Trebuchet MS" w:eastAsia="Trebuchet MS" w:hAnsi="Trebuchet MS" w:cs="Trebuchet MS"/>
                <w:sz w:val="20"/>
                <w:szCs w:val="20"/>
              </w:rPr>
              <w:t>Aplicantul</w:t>
            </w:r>
            <w:proofErr w:type="spellEnd"/>
            <w:r>
              <w:rPr>
                <w:rFonts w:ascii="Trebuchet MS" w:eastAsia="Trebuchet MS" w:hAnsi="Trebuchet MS" w:cs="Trebuchet MS"/>
                <w:sz w:val="20"/>
                <w:szCs w:val="20"/>
              </w:rPr>
              <w:t xml:space="preserve"> și </w:t>
            </w:r>
            <w:proofErr w:type="spellStart"/>
            <w:r>
              <w:rPr>
                <w:rFonts w:ascii="Trebuchet MS" w:eastAsia="Trebuchet MS" w:hAnsi="Trebuchet MS" w:cs="Trebuchet MS"/>
                <w:sz w:val="20"/>
                <w:szCs w:val="20"/>
              </w:rPr>
              <w:t>co-aplicanții</w:t>
            </w:r>
            <w:proofErr w:type="spellEnd"/>
            <w:r>
              <w:rPr>
                <w:rFonts w:ascii="Trebuchet MS" w:eastAsia="Trebuchet MS" w:hAnsi="Trebuchet MS" w:cs="Trebuchet MS"/>
                <w:sz w:val="20"/>
                <w:szCs w:val="20"/>
              </w:rPr>
              <w:t>, după caz, fac parte din categoria de  beneficiari eligibili și îndeplinesc condițiile stabilite prin Ghidul de eligibilitate și Ghidul specific apelului?</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ED658E2"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w:t>
            </w:r>
            <w:proofErr w:type="spellStart"/>
            <w:r>
              <w:rPr>
                <w:rFonts w:ascii="Trebuchet MS" w:eastAsia="Trebuchet MS" w:hAnsi="Trebuchet MS" w:cs="Trebuchet MS"/>
                <w:sz w:val="20"/>
                <w:szCs w:val="20"/>
              </w:rPr>
              <w:t>aplicantul</w:t>
            </w:r>
            <w:proofErr w:type="spellEnd"/>
            <w:r>
              <w:rPr>
                <w:rFonts w:ascii="Trebuchet MS" w:eastAsia="Trebuchet MS" w:hAnsi="Trebuchet MS" w:cs="Trebuchet MS"/>
                <w:sz w:val="20"/>
                <w:szCs w:val="20"/>
              </w:rPr>
              <w:t>/</w:t>
            </w:r>
            <w:proofErr w:type="spellStart"/>
            <w:r>
              <w:rPr>
                <w:rFonts w:ascii="Trebuchet MS" w:eastAsia="Trebuchet MS" w:hAnsi="Trebuchet MS" w:cs="Trebuchet MS"/>
                <w:sz w:val="20"/>
                <w:szCs w:val="20"/>
              </w:rPr>
              <w:t>co-aplicanții</w:t>
            </w:r>
            <w:proofErr w:type="spellEnd"/>
            <w:r>
              <w:rPr>
                <w:rFonts w:ascii="Trebuchet MS" w:eastAsia="Trebuchet MS" w:hAnsi="Trebuchet MS" w:cs="Trebuchet MS"/>
                <w:sz w:val="20"/>
                <w:szCs w:val="20"/>
              </w:rPr>
              <w:t xml:space="preserve"> sunt eligibili, îndeplinesc condițiile stabilite prin Ghidul de eligibilitate și Ghidul specific apelului</w:t>
            </w:r>
          </w:p>
          <w:p w14:paraId="201C9C2A"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fiecare </w:t>
            </w:r>
            <w:proofErr w:type="spellStart"/>
            <w:r>
              <w:rPr>
                <w:rFonts w:ascii="Trebuchet MS" w:eastAsia="Trebuchet MS" w:hAnsi="Trebuchet MS" w:cs="Trebuchet MS"/>
                <w:sz w:val="20"/>
                <w:szCs w:val="20"/>
              </w:rPr>
              <w:t>aplicant</w:t>
            </w:r>
            <w:proofErr w:type="spellEnd"/>
            <w:r>
              <w:rPr>
                <w:rFonts w:ascii="Trebuchet MS" w:eastAsia="Trebuchet MS" w:hAnsi="Trebuchet MS" w:cs="Trebuchet MS"/>
                <w:sz w:val="20"/>
                <w:szCs w:val="20"/>
              </w:rPr>
              <w:t>/</w:t>
            </w:r>
            <w:proofErr w:type="spellStart"/>
            <w:r>
              <w:rPr>
                <w:rFonts w:ascii="Trebuchet MS" w:eastAsia="Trebuchet MS" w:hAnsi="Trebuchet MS" w:cs="Trebuchet MS"/>
                <w:sz w:val="20"/>
                <w:szCs w:val="20"/>
              </w:rPr>
              <w:t>co-aplicant</w:t>
            </w:r>
            <w:proofErr w:type="spellEnd"/>
            <w:r>
              <w:rPr>
                <w:rFonts w:ascii="Trebuchet MS" w:eastAsia="Trebuchet MS" w:hAnsi="Trebuchet MS" w:cs="Trebuchet MS"/>
                <w:sz w:val="20"/>
                <w:szCs w:val="20"/>
              </w:rPr>
              <w:t xml:space="preserve">  este legal constituit și competențele legale/statutare sunt corespunzătoare activităților și obiectivelor propunerii de proiect.</w:t>
            </w:r>
          </w:p>
          <w:p w14:paraId="049FBB5F"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este prezentată motivarea selectării și rolul concret al fiecărui </w:t>
            </w:r>
            <w:proofErr w:type="spellStart"/>
            <w:r>
              <w:rPr>
                <w:rFonts w:ascii="Trebuchet MS" w:eastAsia="Trebuchet MS" w:hAnsi="Trebuchet MS" w:cs="Trebuchet MS"/>
                <w:sz w:val="20"/>
                <w:szCs w:val="20"/>
              </w:rPr>
              <w:t>coaplicant</w:t>
            </w:r>
            <w:proofErr w:type="spellEnd"/>
            <w:r>
              <w:rPr>
                <w:rFonts w:ascii="Trebuchet MS" w:eastAsia="Trebuchet MS" w:hAnsi="Trebuchet MS" w:cs="Trebuchet MS"/>
                <w:sz w:val="20"/>
                <w:szCs w:val="20"/>
              </w:rPr>
              <w:t>.</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EE3E341"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A</w:t>
            </w:r>
          </w:p>
        </w:tc>
      </w:tr>
      <w:tr w:rsidR="00607234" w14:paraId="16D54EB0"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FCFFE5D" w14:textId="77777777" w:rsidR="00607234" w:rsidRDefault="00357CD9">
            <w:pPr>
              <w:jc w:val="left"/>
              <w:rPr>
                <w:rFonts w:ascii="Trebuchet MS" w:eastAsia="Trebuchet MS" w:hAnsi="Trebuchet MS" w:cs="Trebuchet MS"/>
                <w:color w:val="404040"/>
                <w:sz w:val="20"/>
                <w:szCs w:val="20"/>
              </w:rPr>
            </w:pPr>
            <w:r>
              <w:rPr>
                <w:rFonts w:ascii="Trebuchet MS" w:eastAsia="Trebuchet MS" w:hAnsi="Trebuchet MS" w:cs="Trebuchet MS"/>
                <w:sz w:val="20"/>
                <w:szCs w:val="20"/>
              </w:rPr>
              <w:t>CGA7</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95DF9F8"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Dacă proiectul propus se implementează în parteneriat, fiecare dintre </w:t>
            </w:r>
            <w:proofErr w:type="spellStart"/>
            <w:r>
              <w:rPr>
                <w:rFonts w:ascii="Trebuchet MS" w:eastAsia="Trebuchet MS" w:hAnsi="Trebuchet MS" w:cs="Trebuchet MS"/>
                <w:sz w:val="20"/>
                <w:szCs w:val="20"/>
              </w:rPr>
              <w:t>co-aplicanți</w:t>
            </w:r>
            <w:proofErr w:type="spellEnd"/>
            <w:r>
              <w:rPr>
                <w:rFonts w:ascii="Trebuchet MS" w:eastAsia="Trebuchet MS" w:hAnsi="Trebuchet MS" w:cs="Trebuchet MS"/>
                <w:sz w:val="20"/>
                <w:szCs w:val="20"/>
              </w:rPr>
              <w:t xml:space="preserve"> este  implicat în cel </w:t>
            </w:r>
            <w:proofErr w:type="spellStart"/>
            <w:r>
              <w:rPr>
                <w:rFonts w:ascii="Trebuchet MS" w:eastAsia="Trebuchet MS" w:hAnsi="Trebuchet MS" w:cs="Trebuchet MS"/>
                <w:sz w:val="20"/>
                <w:szCs w:val="20"/>
              </w:rPr>
              <w:t>puţin</w:t>
            </w:r>
            <w:proofErr w:type="spellEnd"/>
            <w:r>
              <w:rPr>
                <w:rFonts w:ascii="Trebuchet MS" w:eastAsia="Trebuchet MS" w:hAnsi="Trebuchet MS" w:cs="Trebuchet MS"/>
                <w:sz w:val="20"/>
                <w:szCs w:val="20"/>
              </w:rPr>
              <w:t xml:space="preserve"> o activitate relevantă? </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54B842C"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fiecare </w:t>
            </w:r>
            <w:proofErr w:type="spellStart"/>
            <w:r>
              <w:rPr>
                <w:rFonts w:ascii="Trebuchet MS" w:eastAsia="Trebuchet MS" w:hAnsi="Trebuchet MS" w:cs="Trebuchet MS"/>
                <w:sz w:val="20"/>
                <w:szCs w:val="20"/>
              </w:rPr>
              <w:t>co-aplicant</w:t>
            </w:r>
            <w:proofErr w:type="spellEnd"/>
            <w:r>
              <w:rPr>
                <w:rFonts w:ascii="Trebuchet MS" w:eastAsia="Trebuchet MS" w:hAnsi="Trebuchet MS" w:cs="Trebuchet MS"/>
                <w:sz w:val="20"/>
                <w:szCs w:val="20"/>
              </w:rPr>
              <w:t xml:space="preserve"> este implicat în cel   </w:t>
            </w:r>
            <w:proofErr w:type="spellStart"/>
            <w:r>
              <w:rPr>
                <w:rFonts w:ascii="Trebuchet MS" w:eastAsia="Trebuchet MS" w:hAnsi="Trebuchet MS" w:cs="Trebuchet MS"/>
                <w:sz w:val="20"/>
                <w:szCs w:val="20"/>
              </w:rPr>
              <w:t>puţin</w:t>
            </w:r>
            <w:proofErr w:type="spellEnd"/>
            <w:r>
              <w:rPr>
                <w:rFonts w:ascii="Trebuchet MS" w:eastAsia="Trebuchet MS" w:hAnsi="Trebuchet MS" w:cs="Trebuchet MS"/>
                <w:sz w:val="20"/>
                <w:szCs w:val="20"/>
              </w:rPr>
              <w:t xml:space="preserve"> o activitate relevantă</w:t>
            </w:r>
          </w:p>
          <w:p w14:paraId="1D1A671A"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+prin activitate relevantă se înțelege acea activitate care contribuie  în  mod  direct  la  obținerea unui rezultat</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8F1FF21"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B2.1</w:t>
            </w:r>
          </w:p>
        </w:tc>
      </w:tr>
      <w:tr w:rsidR="00607234" w14:paraId="23FC918A"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038642C" w14:textId="77777777" w:rsidR="00607234" w:rsidRDefault="00357CD9">
            <w:pPr>
              <w:jc w:val="left"/>
              <w:rPr>
                <w:rFonts w:ascii="Trebuchet MS" w:eastAsia="Trebuchet MS" w:hAnsi="Trebuchet MS" w:cs="Trebuchet MS"/>
                <w:sz w:val="20"/>
                <w:szCs w:val="20"/>
              </w:rPr>
            </w:pPr>
            <w:r>
              <w:rPr>
                <w:rFonts w:ascii="Trebuchet MS" w:eastAsia="Trebuchet MS" w:hAnsi="Trebuchet MS" w:cs="Trebuchet MS"/>
                <w:sz w:val="20"/>
                <w:szCs w:val="20"/>
              </w:rPr>
              <w:lastRenderedPageBreak/>
              <w:t>CGA8</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E67A23B" w14:textId="77777777" w:rsidR="00607234" w:rsidRDefault="00357CD9">
            <w:pPr>
              <w:rPr>
                <w:rFonts w:ascii="Trebuchet MS" w:eastAsia="Trebuchet MS" w:hAnsi="Trebuchet MS" w:cs="Trebuchet MS"/>
                <w:sz w:val="20"/>
                <w:szCs w:val="20"/>
              </w:rPr>
            </w:pPr>
            <w:proofErr w:type="spellStart"/>
            <w:r>
              <w:rPr>
                <w:rFonts w:ascii="Trebuchet MS" w:eastAsia="Trebuchet MS" w:hAnsi="Trebuchet MS" w:cs="Trebuchet MS"/>
                <w:sz w:val="20"/>
                <w:szCs w:val="20"/>
              </w:rPr>
              <w:t>Aplicantul</w:t>
            </w:r>
            <w:proofErr w:type="spellEnd"/>
            <w:r>
              <w:rPr>
                <w:rFonts w:ascii="Trebuchet MS" w:eastAsia="Trebuchet MS" w:hAnsi="Trebuchet MS" w:cs="Trebuchet MS"/>
                <w:sz w:val="20"/>
                <w:szCs w:val="20"/>
              </w:rPr>
              <w:t xml:space="preserve"> și </w:t>
            </w:r>
            <w:proofErr w:type="spellStart"/>
            <w:r>
              <w:rPr>
                <w:rFonts w:ascii="Trebuchet MS" w:eastAsia="Trebuchet MS" w:hAnsi="Trebuchet MS" w:cs="Trebuchet MS"/>
                <w:sz w:val="20"/>
                <w:szCs w:val="20"/>
              </w:rPr>
              <w:t>co-aplicanții</w:t>
            </w:r>
            <w:proofErr w:type="spellEnd"/>
            <w:r>
              <w:rPr>
                <w:rFonts w:ascii="Trebuchet MS" w:eastAsia="Trebuchet MS" w:hAnsi="Trebuchet MS" w:cs="Trebuchet MS"/>
                <w:sz w:val="20"/>
                <w:szCs w:val="20"/>
              </w:rPr>
              <w:t>, după caz, au capacitatea operațională și financiară necesară pentru implementarea proiectului?</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8C79EC1"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în cererea de finanțare, </w:t>
            </w:r>
            <w:proofErr w:type="spellStart"/>
            <w:r>
              <w:rPr>
                <w:rFonts w:ascii="Trebuchet MS" w:eastAsia="Trebuchet MS" w:hAnsi="Trebuchet MS" w:cs="Trebuchet MS"/>
                <w:sz w:val="20"/>
                <w:szCs w:val="20"/>
              </w:rPr>
              <w:t>aplicantul</w:t>
            </w:r>
            <w:proofErr w:type="spellEnd"/>
            <w:r>
              <w:rPr>
                <w:rFonts w:ascii="Trebuchet MS" w:eastAsia="Trebuchet MS" w:hAnsi="Trebuchet MS" w:cs="Trebuchet MS"/>
                <w:sz w:val="20"/>
                <w:szCs w:val="20"/>
              </w:rPr>
              <w:t xml:space="preserve"> a declarat că entitățile participante (</w:t>
            </w:r>
            <w:proofErr w:type="spellStart"/>
            <w:r>
              <w:rPr>
                <w:rFonts w:ascii="Trebuchet MS" w:eastAsia="Trebuchet MS" w:hAnsi="Trebuchet MS" w:cs="Trebuchet MS"/>
                <w:sz w:val="20"/>
                <w:szCs w:val="20"/>
              </w:rPr>
              <w:t>aplicant</w:t>
            </w:r>
            <w:proofErr w:type="spellEnd"/>
            <w:r>
              <w:rPr>
                <w:rFonts w:ascii="Trebuchet MS" w:eastAsia="Trebuchet MS" w:hAnsi="Trebuchet MS" w:cs="Trebuchet MS"/>
                <w:sz w:val="20"/>
                <w:szCs w:val="20"/>
              </w:rPr>
              <w:t xml:space="preserve"> și </w:t>
            </w:r>
            <w:proofErr w:type="spellStart"/>
            <w:r>
              <w:rPr>
                <w:rFonts w:ascii="Trebuchet MS" w:eastAsia="Trebuchet MS" w:hAnsi="Trebuchet MS" w:cs="Trebuchet MS"/>
                <w:sz w:val="20"/>
                <w:szCs w:val="20"/>
              </w:rPr>
              <w:t>co-aplicanți</w:t>
            </w:r>
            <w:proofErr w:type="spellEnd"/>
            <w:r>
              <w:rPr>
                <w:rFonts w:ascii="Trebuchet MS" w:eastAsia="Trebuchet MS" w:hAnsi="Trebuchet MS" w:cs="Trebuchet MS"/>
                <w:sz w:val="20"/>
                <w:szCs w:val="20"/>
              </w:rPr>
              <w:t xml:space="preserve">, după caz) nu au obligații fiscale restante la bugetul general consolidat </w:t>
            </w:r>
          </w:p>
          <w:p w14:paraId="2D222C7A"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în cererea de finanțare, </w:t>
            </w:r>
            <w:proofErr w:type="spellStart"/>
            <w:r>
              <w:rPr>
                <w:rFonts w:ascii="Trebuchet MS" w:eastAsia="Trebuchet MS" w:hAnsi="Trebuchet MS" w:cs="Trebuchet MS"/>
                <w:sz w:val="20"/>
                <w:szCs w:val="20"/>
              </w:rPr>
              <w:t>aplicantul</w:t>
            </w:r>
            <w:proofErr w:type="spellEnd"/>
            <w:r>
              <w:rPr>
                <w:rFonts w:ascii="Trebuchet MS" w:eastAsia="Trebuchet MS" w:hAnsi="Trebuchet MS" w:cs="Trebuchet MS"/>
                <w:sz w:val="20"/>
                <w:szCs w:val="20"/>
              </w:rPr>
              <w:t xml:space="preserve"> a declarat că entitățile participante (</w:t>
            </w:r>
            <w:proofErr w:type="spellStart"/>
            <w:r>
              <w:rPr>
                <w:rFonts w:ascii="Trebuchet MS" w:eastAsia="Trebuchet MS" w:hAnsi="Trebuchet MS" w:cs="Trebuchet MS"/>
                <w:sz w:val="20"/>
                <w:szCs w:val="20"/>
              </w:rPr>
              <w:t>aplicant</w:t>
            </w:r>
            <w:proofErr w:type="spellEnd"/>
            <w:r>
              <w:rPr>
                <w:rFonts w:ascii="Trebuchet MS" w:eastAsia="Trebuchet MS" w:hAnsi="Trebuchet MS" w:cs="Trebuchet MS"/>
                <w:sz w:val="20"/>
                <w:szCs w:val="20"/>
              </w:rPr>
              <w:t xml:space="preserve"> și </w:t>
            </w:r>
            <w:proofErr w:type="spellStart"/>
            <w:r>
              <w:rPr>
                <w:rFonts w:ascii="Trebuchet MS" w:eastAsia="Trebuchet MS" w:hAnsi="Trebuchet MS" w:cs="Trebuchet MS"/>
                <w:sz w:val="20"/>
                <w:szCs w:val="20"/>
              </w:rPr>
              <w:t>co-aplicanți</w:t>
            </w:r>
            <w:proofErr w:type="spellEnd"/>
            <w:r>
              <w:rPr>
                <w:rFonts w:ascii="Trebuchet MS" w:eastAsia="Trebuchet MS" w:hAnsi="Trebuchet MS" w:cs="Trebuchet MS"/>
                <w:sz w:val="20"/>
                <w:szCs w:val="20"/>
              </w:rPr>
              <w:t>, după caz) nu fac obiectul unei proceduri de dizolvare sau de lichidare ori nu se află deja în stare de dizolvare sau de lichidare, conform prevederilor legale aplicabile</w:t>
            </w:r>
          </w:p>
          <w:p w14:paraId="13112069"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verifică dacă entitățile participante (</w:t>
            </w:r>
            <w:proofErr w:type="spellStart"/>
            <w:r>
              <w:rPr>
                <w:rFonts w:ascii="Trebuchet MS" w:eastAsia="Trebuchet MS" w:hAnsi="Trebuchet MS" w:cs="Trebuchet MS"/>
                <w:sz w:val="20"/>
                <w:szCs w:val="20"/>
              </w:rPr>
              <w:t>aplicant</w:t>
            </w:r>
            <w:proofErr w:type="spellEnd"/>
            <w:r>
              <w:rPr>
                <w:rFonts w:ascii="Trebuchet MS" w:eastAsia="Trebuchet MS" w:hAnsi="Trebuchet MS" w:cs="Trebuchet MS"/>
                <w:sz w:val="20"/>
                <w:szCs w:val="20"/>
              </w:rPr>
              <w:t xml:space="preserve"> și </w:t>
            </w:r>
            <w:proofErr w:type="spellStart"/>
            <w:r>
              <w:rPr>
                <w:rFonts w:ascii="Trebuchet MS" w:eastAsia="Trebuchet MS" w:hAnsi="Trebuchet MS" w:cs="Trebuchet MS"/>
                <w:sz w:val="20"/>
                <w:szCs w:val="20"/>
              </w:rPr>
              <w:t>co-aplicanți</w:t>
            </w:r>
            <w:proofErr w:type="spellEnd"/>
            <w:r>
              <w:rPr>
                <w:rFonts w:ascii="Trebuchet MS" w:eastAsia="Trebuchet MS" w:hAnsi="Trebuchet MS" w:cs="Trebuchet MS"/>
                <w:sz w:val="20"/>
                <w:szCs w:val="20"/>
              </w:rPr>
              <w:t xml:space="preserve">, după caz) au în total cel puțin 3 angajați cu contract individual de muncă cu normă întreagă sau echivalent                                                                                                                                                                                                                                                                                                                                                                                                                                                                                                                                                                                                                                                                                                                                                                                                                                                                   </w:t>
            </w:r>
          </w:p>
          <w:p w14:paraId="131518B1"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verifică documentele justificative anexate (certificate fiscale, extrase registre etc) la cererea de finanțare și/sau bazele de date disponibile, după caz.</w:t>
            </w:r>
          </w:p>
          <w:p w14:paraId="2B60E8C9"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verifică să nu existe activități subcontractate.</w:t>
            </w:r>
          </w:p>
          <w:p w14:paraId="3FCF407C"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+pentru instituțiile publice criteriul se consideră îndeplinit din oficiu pe baza statutului legal, cu excepția subcontractărilor</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CE9AA3E"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A3</w:t>
            </w:r>
          </w:p>
          <w:p w14:paraId="7B34D427"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B2.2</w:t>
            </w:r>
          </w:p>
          <w:p w14:paraId="34BBCEE2" w14:textId="77777777" w:rsidR="00607234" w:rsidRDefault="00607234">
            <w:pPr>
              <w:rPr>
                <w:rFonts w:ascii="Trebuchet MS" w:eastAsia="Trebuchet MS" w:hAnsi="Trebuchet MS" w:cs="Trebuchet MS"/>
                <w:sz w:val="20"/>
                <w:szCs w:val="20"/>
              </w:rPr>
            </w:pPr>
          </w:p>
        </w:tc>
      </w:tr>
      <w:tr w:rsidR="00607234" w14:paraId="40D77749"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B682204" w14:textId="77777777" w:rsidR="00607234" w:rsidRDefault="00357CD9">
            <w:pPr>
              <w:jc w:val="left"/>
              <w:rPr>
                <w:rFonts w:ascii="Trebuchet MS" w:eastAsia="Trebuchet MS" w:hAnsi="Trebuchet MS" w:cs="Trebuchet MS"/>
                <w:color w:val="404040"/>
                <w:sz w:val="20"/>
                <w:szCs w:val="20"/>
              </w:rPr>
            </w:pPr>
            <w:r>
              <w:rPr>
                <w:rFonts w:ascii="Trebuchet MS" w:eastAsia="Trebuchet MS" w:hAnsi="Trebuchet MS" w:cs="Trebuchet MS"/>
                <w:sz w:val="20"/>
                <w:szCs w:val="20"/>
              </w:rPr>
              <w:t>CGA9</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4EDC6D9"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Proiectul propus nu include activități cu aceleași rezultate, pentru aceiași participanți (membrii ai grupului țintă), care au mai beneficiat sau beneficiază de sprijin financiar din fonduri nerambursabile (dubla finanțare)?</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0F2530A"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beneficiarul a declarat în Cererea de finanțare că proiectul propus spre finanțare (activitățile proiectului, cu </w:t>
            </w:r>
            <w:proofErr w:type="spellStart"/>
            <w:r>
              <w:rPr>
                <w:rFonts w:ascii="Trebuchet MS" w:eastAsia="Trebuchet MS" w:hAnsi="Trebuchet MS" w:cs="Trebuchet MS"/>
                <w:sz w:val="20"/>
                <w:szCs w:val="20"/>
              </w:rPr>
              <w:t>aceleaşi</w:t>
            </w:r>
            <w:proofErr w:type="spellEnd"/>
            <w:r>
              <w:rPr>
                <w:rFonts w:ascii="Trebuchet MS" w:eastAsia="Trebuchet MS" w:hAnsi="Trebuchet MS" w:cs="Trebuchet MS"/>
                <w:sz w:val="20"/>
                <w:szCs w:val="20"/>
              </w:rPr>
              <w:t xml:space="preserve"> rezultate, pentru </w:t>
            </w:r>
            <w:proofErr w:type="spellStart"/>
            <w:r>
              <w:rPr>
                <w:rFonts w:ascii="Trebuchet MS" w:eastAsia="Trebuchet MS" w:hAnsi="Trebuchet MS" w:cs="Trebuchet MS"/>
                <w:sz w:val="20"/>
                <w:szCs w:val="20"/>
              </w:rPr>
              <w:t>aceiaşi</w:t>
            </w:r>
            <w:proofErr w:type="spellEnd"/>
            <w:r>
              <w:rPr>
                <w:rFonts w:ascii="Trebuchet MS" w:eastAsia="Trebuchet MS" w:hAnsi="Trebuchet MS" w:cs="Trebuchet MS"/>
                <w:sz w:val="20"/>
                <w:szCs w:val="20"/>
              </w:rPr>
              <w:t xml:space="preserve"> membri ai grupului  </w:t>
            </w:r>
            <w:proofErr w:type="spellStart"/>
            <w:r>
              <w:rPr>
                <w:rFonts w:ascii="Trebuchet MS" w:eastAsia="Trebuchet MS" w:hAnsi="Trebuchet MS" w:cs="Trebuchet MS"/>
                <w:sz w:val="20"/>
                <w:szCs w:val="20"/>
              </w:rPr>
              <w:t>ţintă</w:t>
            </w:r>
            <w:proofErr w:type="spellEnd"/>
            <w:r>
              <w:rPr>
                <w:rFonts w:ascii="Trebuchet MS" w:eastAsia="Trebuchet MS" w:hAnsi="Trebuchet MS" w:cs="Trebuchet MS"/>
                <w:sz w:val="20"/>
                <w:szCs w:val="20"/>
              </w:rPr>
              <w:t>) NU a mai beneficiat de sprijin financiar din fonduri nerambursabile.</w:t>
            </w:r>
          </w:p>
          <w:p w14:paraId="2B68892A"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+nu se consideră dublă finanțare achiziția pentru același grup țintă a unor echipamente / servicii de același tip cu cele achiziționate prin proiecte anterioare, dacă durata normala de </w:t>
            </w:r>
            <w:proofErr w:type="spellStart"/>
            <w:r>
              <w:rPr>
                <w:rFonts w:ascii="Trebuchet MS" w:eastAsia="Trebuchet MS" w:hAnsi="Trebuchet MS" w:cs="Trebuchet MS"/>
                <w:sz w:val="20"/>
                <w:szCs w:val="20"/>
              </w:rPr>
              <w:t>functionare</w:t>
            </w:r>
            <w:proofErr w:type="spellEnd"/>
            <w:r>
              <w:rPr>
                <w:rFonts w:ascii="Trebuchet MS" w:eastAsia="Trebuchet MS" w:hAnsi="Trebuchet MS" w:cs="Trebuchet MS"/>
                <w:sz w:val="20"/>
                <w:szCs w:val="20"/>
              </w:rPr>
              <w:t xml:space="preserve"> / garanție a fost </w:t>
            </w:r>
            <w:proofErr w:type="spellStart"/>
            <w:r>
              <w:rPr>
                <w:rFonts w:ascii="Trebuchet MS" w:eastAsia="Trebuchet MS" w:hAnsi="Trebuchet MS" w:cs="Trebuchet MS"/>
                <w:sz w:val="20"/>
                <w:szCs w:val="20"/>
              </w:rPr>
              <w:t>depasită</w:t>
            </w:r>
            <w:proofErr w:type="spellEnd"/>
            <w:r>
              <w:rPr>
                <w:rFonts w:ascii="Trebuchet MS" w:eastAsia="Trebuchet MS" w:hAnsi="Trebuchet MS" w:cs="Trebuchet MS"/>
                <w:sz w:val="20"/>
                <w:szCs w:val="20"/>
              </w:rPr>
              <w:t xml:space="preserve"> </w:t>
            </w:r>
          </w:p>
          <w:p w14:paraId="6462E4A0"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+nu se considera dubla finanțare asistența materiala/financiară acordată in beneficiul direct al grupului-țintă (persoane asistate), dacă este aferenta unor nevoi/perioade diferite, după caz</w:t>
            </w:r>
          </w:p>
          <w:p w14:paraId="40E9BC32"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+Dacă se constată încălcarea acestui criteriu, în implementarea proiectului, contractul de </w:t>
            </w:r>
            <w:proofErr w:type="spellStart"/>
            <w:r>
              <w:rPr>
                <w:rFonts w:ascii="Trebuchet MS" w:eastAsia="Trebuchet MS" w:hAnsi="Trebuchet MS" w:cs="Trebuchet MS"/>
                <w:sz w:val="20"/>
                <w:szCs w:val="20"/>
              </w:rPr>
              <w:t>finanţare</w:t>
            </w:r>
            <w:proofErr w:type="spellEnd"/>
            <w:r>
              <w:rPr>
                <w:rFonts w:ascii="Trebuchet MS" w:eastAsia="Trebuchet MS" w:hAnsi="Trebuchet MS" w:cs="Trebuchet MS"/>
                <w:sz w:val="20"/>
                <w:szCs w:val="20"/>
              </w:rPr>
              <w:t xml:space="preserve"> va fi reziliat și orice cheltuială efectuată va fi declarată neeligibilă și recuperată.</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1E59D7C"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A3</w:t>
            </w:r>
          </w:p>
        </w:tc>
      </w:tr>
      <w:tr w:rsidR="00607234" w14:paraId="7CF88EE7"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508122C" w14:textId="77777777" w:rsidR="00607234" w:rsidRDefault="00357CD9">
            <w:pPr>
              <w:jc w:val="left"/>
              <w:rPr>
                <w:rFonts w:ascii="Trebuchet MS" w:eastAsia="Trebuchet MS" w:hAnsi="Trebuchet MS" w:cs="Trebuchet MS"/>
                <w:color w:val="404040"/>
                <w:sz w:val="20"/>
                <w:szCs w:val="20"/>
              </w:rPr>
            </w:pPr>
            <w:r>
              <w:rPr>
                <w:rFonts w:ascii="Trebuchet MS" w:eastAsia="Trebuchet MS" w:hAnsi="Trebuchet MS" w:cs="Trebuchet MS"/>
                <w:sz w:val="20"/>
                <w:szCs w:val="20"/>
              </w:rPr>
              <w:t>CGA10</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1ADF5FB"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Grupul țintă al proiectului propus este eligibil?</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9C26969"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verifică dacă grupul țintă menționat în PP se încadrează în categoriile eligibile menționate în Ghidul specific apelului</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252C912"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B1.2</w:t>
            </w:r>
          </w:p>
        </w:tc>
      </w:tr>
      <w:tr w:rsidR="00607234" w14:paraId="39497819"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68F2C2D" w14:textId="77777777" w:rsidR="00607234" w:rsidRDefault="00357CD9">
            <w:pPr>
              <w:jc w:val="left"/>
              <w:rPr>
                <w:rFonts w:ascii="Trebuchet MS" w:eastAsia="Trebuchet MS" w:hAnsi="Trebuchet MS" w:cs="Trebuchet MS"/>
                <w:color w:val="404040"/>
                <w:sz w:val="20"/>
                <w:szCs w:val="20"/>
              </w:rPr>
            </w:pPr>
            <w:r>
              <w:rPr>
                <w:rFonts w:ascii="Trebuchet MS" w:eastAsia="Trebuchet MS" w:hAnsi="Trebuchet MS" w:cs="Trebuchet MS"/>
                <w:sz w:val="20"/>
                <w:szCs w:val="20"/>
              </w:rPr>
              <w:t>CGA11</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D9EA8B8"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Contribuția financiară nerambursabilă solicitată prin cererea de finanțare se încadrează în limita/limitele stabilită/e în Ghidul specific apelului?</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ABB63AC"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verifică dacă valoarea  asistenței  financiare nerambursabile solicitate se încadrează în limita/limitele (minimă și/sau maximă) stabilită/e în Ghidul specific apelului</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1EBAC9B"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B5</w:t>
            </w:r>
          </w:p>
        </w:tc>
      </w:tr>
      <w:tr w:rsidR="00607234" w14:paraId="43EC6B38"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2911CFD" w14:textId="77777777" w:rsidR="00607234" w:rsidRDefault="00357CD9">
            <w:pPr>
              <w:jc w:val="left"/>
              <w:rPr>
                <w:rFonts w:ascii="Trebuchet MS" w:eastAsia="Trebuchet MS" w:hAnsi="Trebuchet MS" w:cs="Trebuchet MS"/>
                <w:color w:val="404040"/>
                <w:sz w:val="20"/>
                <w:szCs w:val="20"/>
              </w:rPr>
            </w:pPr>
            <w:r>
              <w:rPr>
                <w:rFonts w:ascii="Trebuchet MS" w:eastAsia="Trebuchet MS" w:hAnsi="Trebuchet MS" w:cs="Trebuchet MS"/>
                <w:sz w:val="20"/>
                <w:szCs w:val="20"/>
              </w:rPr>
              <w:t>CGA12</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41201CF"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Perioada de implementare a proiectului propus nu </w:t>
            </w:r>
            <w:proofErr w:type="spellStart"/>
            <w:r>
              <w:rPr>
                <w:rFonts w:ascii="Trebuchet MS" w:eastAsia="Trebuchet MS" w:hAnsi="Trebuchet MS" w:cs="Trebuchet MS"/>
                <w:sz w:val="20"/>
                <w:szCs w:val="20"/>
              </w:rPr>
              <w:t>depăşeşte</w:t>
            </w:r>
            <w:proofErr w:type="spellEnd"/>
            <w:r>
              <w:rPr>
                <w:rFonts w:ascii="Trebuchet MS" w:eastAsia="Trebuchet MS" w:hAnsi="Trebuchet MS" w:cs="Trebuchet MS"/>
                <w:sz w:val="20"/>
                <w:szCs w:val="20"/>
              </w:rPr>
              <w:t xml:space="preserve">  termenul/durata  maxim/maximă specificat/ă în Ghidul specific apelului?</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1DC2B41"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verifică dacă perioada de implementare (exprimată în număr de luni) se încadrează în durata maximă menționată în Ghidul specific apelului.</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6743A46"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B7</w:t>
            </w:r>
          </w:p>
        </w:tc>
      </w:tr>
      <w:tr w:rsidR="00607234" w14:paraId="321877BB"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FDA0A60" w14:textId="77777777" w:rsidR="00607234" w:rsidRDefault="00357CD9">
            <w:pPr>
              <w:jc w:val="left"/>
              <w:rPr>
                <w:rFonts w:ascii="Trebuchet MS" w:eastAsia="Trebuchet MS" w:hAnsi="Trebuchet MS" w:cs="Trebuchet MS"/>
                <w:color w:val="404040"/>
                <w:sz w:val="20"/>
                <w:szCs w:val="20"/>
              </w:rPr>
            </w:pPr>
            <w:r>
              <w:rPr>
                <w:rFonts w:ascii="Trebuchet MS" w:eastAsia="Trebuchet MS" w:hAnsi="Trebuchet MS" w:cs="Trebuchet MS"/>
                <w:sz w:val="20"/>
                <w:szCs w:val="20"/>
              </w:rPr>
              <w:lastRenderedPageBreak/>
              <w:t>CGA13</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ACCE635"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Cheltuielile prevăzute în bugetul proiectului propus respectă regulile de eligibilitate menționate în Ghidul de eligibilitate și în Ghidul specific apelului? </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1A85739"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verifică dacă fiecare linie din bugetul PP respectă regulile de eligibilitate menționate în Ghidul de eligibilitate și în Ghidul specific apelului</w:t>
            </w:r>
          </w:p>
          <w:p w14:paraId="2226E2A0"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verifică dacă fiecare cost estimativ a fost justificat/fundamentat din punct de vedere al rezonabilității</w:t>
            </w:r>
          </w:p>
          <w:p w14:paraId="48D0E173"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verifică dacă în categoria costurilor directe eligibile nu au fost incluse costuri indirecte, conform regulilor din Ghidul de eligibilitate și în Ghidul specific apelului</w:t>
            </w:r>
          </w:p>
          <w:p w14:paraId="1065E401"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verifică dacă în categoria costurilor directe eligibile nu au fost incluse costuri neeligibile</w:t>
            </w:r>
          </w:p>
          <w:p w14:paraId="2FE8AB11" w14:textId="77777777" w:rsidR="00607234" w:rsidRDefault="00E474CE">
            <w:pPr>
              <w:rPr>
                <w:rFonts w:ascii="Trebuchet MS" w:eastAsia="Trebuchet MS" w:hAnsi="Trebuchet MS" w:cs="Trebuchet MS"/>
                <w:sz w:val="20"/>
                <w:szCs w:val="20"/>
              </w:rPr>
            </w:pPr>
            <w:sdt>
              <w:sdtPr>
                <w:tag w:val="goog_rdk_26"/>
                <w:id w:val="1443261764"/>
              </w:sdtPr>
              <w:sdtEndPr/>
              <w:sdtContent>
                <w:r w:rsidR="00357CD9">
                  <w:rPr>
                    <w:rFonts w:ascii="Arial" w:eastAsia="Arial" w:hAnsi="Arial" w:cs="Arial"/>
                    <w:sz w:val="20"/>
                    <w:szCs w:val="20"/>
                    <w:u w:val="single"/>
                  </w:rPr>
                  <w:t xml:space="preserve">ATENȚIE: </w:t>
                </w:r>
              </w:sdtContent>
            </w:sdt>
            <w:r w:rsidR="00357CD9">
              <w:rPr>
                <w:rFonts w:ascii="Trebuchet MS" w:eastAsia="Trebuchet MS" w:hAnsi="Trebuchet MS" w:cs="Trebuchet MS"/>
                <w:sz w:val="20"/>
                <w:szCs w:val="20"/>
              </w:rPr>
              <w:t>dacă valoarea costurilor neeligibile identificate în CF reprezintă mai mult de 30% din valoarea totală a PP, atunci proiectul se consideră respins (inadmisibil) din oficiu, fără a fi solicitate clarificări.</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BF78791"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B5</w:t>
            </w:r>
          </w:p>
        </w:tc>
      </w:tr>
      <w:tr w:rsidR="00607234" w14:paraId="73749EAB"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FB6014B" w14:textId="77777777" w:rsidR="00607234" w:rsidRDefault="00607234">
            <w:pPr>
              <w:ind w:left="149"/>
              <w:jc w:val="left"/>
              <w:rPr>
                <w:rFonts w:ascii="Trebuchet MS" w:eastAsia="Trebuchet MS" w:hAnsi="Trebuchet MS" w:cs="Trebuchet MS"/>
                <w:color w:val="404040"/>
                <w:sz w:val="20"/>
                <w:szCs w:val="20"/>
              </w:rPr>
            </w:pP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45C9B93" w14:textId="77777777" w:rsidR="00607234" w:rsidRDefault="00607234">
            <w:pPr>
              <w:rPr>
                <w:rFonts w:ascii="Trebuchet MS" w:eastAsia="Trebuchet MS" w:hAnsi="Trebuchet MS" w:cs="Trebuchet MS"/>
                <w:sz w:val="20"/>
                <w:szCs w:val="20"/>
              </w:rPr>
            </w:pP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FC91DA8" w14:textId="77777777" w:rsidR="00607234" w:rsidRDefault="00607234">
            <w:pPr>
              <w:rPr>
                <w:rFonts w:ascii="Trebuchet MS" w:eastAsia="Trebuchet MS" w:hAnsi="Trebuchet MS" w:cs="Trebuchet MS"/>
                <w:sz w:val="20"/>
                <w:szCs w:val="20"/>
              </w:rPr>
            </w:pP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183AC45" w14:textId="77777777" w:rsidR="00607234" w:rsidRDefault="00607234">
            <w:pPr>
              <w:rPr>
                <w:rFonts w:ascii="Trebuchet MS" w:eastAsia="Trebuchet MS" w:hAnsi="Trebuchet MS" w:cs="Trebuchet MS"/>
                <w:sz w:val="20"/>
                <w:szCs w:val="20"/>
              </w:rPr>
            </w:pPr>
          </w:p>
        </w:tc>
      </w:tr>
      <w:tr w:rsidR="00607234" w14:paraId="19D5CD8F" w14:textId="77777777">
        <w:trPr>
          <w:cantSplit/>
          <w:trHeight w:val="417"/>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BF7EA86"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CSA1</w:t>
            </w:r>
          </w:p>
          <w:p w14:paraId="50ECFFCE"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CSA2</w:t>
            </w:r>
          </w:p>
          <w:p w14:paraId="2F1E559B"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w:t>
            </w:r>
          </w:p>
        </w:tc>
        <w:tc>
          <w:tcPr>
            <w:tcW w:w="805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9C6F7FF" w14:textId="77777777" w:rsidR="00607234" w:rsidRDefault="00357CD9">
            <w:pPr>
              <w:rPr>
                <w:rFonts w:ascii="Trebuchet MS" w:eastAsia="Trebuchet MS" w:hAnsi="Trebuchet MS" w:cs="Trebuchet MS"/>
                <w:b/>
                <w:sz w:val="20"/>
                <w:szCs w:val="20"/>
              </w:rPr>
            </w:pPr>
            <w:r>
              <w:rPr>
                <w:rFonts w:ascii="Trebuchet MS" w:eastAsia="Trebuchet MS" w:hAnsi="Trebuchet MS" w:cs="Trebuchet MS"/>
                <w:b/>
                <w:sz w:val="20"/>
                <w:szCs w:val="20"/>
              </w:rPr>
              <w:t>în funcție de specificul fiecărui apel, aceste criterii generale se pot completa cu criterii specifice de admisibilitate menționate în Ghidul specific apelului</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124BF90" w14:textId="77777777" w:rsidR="00607234" w:rsidRDefault="00607234">
            <w:pPr>
              <w:widowControl w:val="0"/>
              <w:pBdr>
                <w:top w:val="nil"/>
                <w:left w:val="nil"/>
                <w:bottom w:val="nil"/>
                <w:right w:val="nil"/>
                <w:between w:val="nil"/>
              </w:pBdr>
              <w:spacing w:line="276" w:lineRule="auto"/>
              <w:jc w:val="left"/>
              <w:rPr>
                <w:rFonts w:ascii="Trebuchet MS" w:eastAsia="Trebuchet MS" w:hAnsi="Trebuchet MS" w:cs="Trebuchet MS"/>
                <w:b/>
                <w:sz w:val="20"/>
                <w:szCs w:val="20"/>
              </w:rPr>
            </w:pPr>
          </w:p>
        </w:tc>
      </w:tr>
    </w:tbl>
    <w:p w14:paraId="3A3B9D0C" w14:textId="77777777" w:rsidR="00607234" w:rsidRDefault="00607234">
      <w:pPr>
        <w:spacing w:before="20" w:after="20" w:line="240" w:lineRule="auto"/>
        <w:ind w:right="1348"/>
        <w:jc w:val="left"/>
        <w:rPr>
          <w:rFonts w:ascii="Trebuchet MS" w:eastAsia="Trebuchet MS" w:hAnsi="Trebuchet MS" w:cs="Trebuchet MS"/>
          <w:color w:val="244061"/>
          <w:sz w:val="20"/>
          <w:szCs w:val="20"/>
        </w:rPr>
        <w:sectPr w:rsidR="00607234">
          <w:headerReference w:type="default" r:id="rId18"/>
          <w:pgSz w:w="11906" w:h="16838"/>
          <w:pgMar w:top="566" w:right="1133" w:bottom="566" w:left="1133" w:header="566" w:footer="566" w:gutter="0"/>
          <w:cols w:space="708"/>
        </w:sectPr>
      </w:pPr>
    </w:p>
    <w:p w14:paraId="1C04B4BF" w14:textId="77777777" w:rsidR="00607234" w:rsidRDefault="00357CD9">
      <w:pPr>
        <w:pStyle w:val="Heading1"/>
      </w:pPr>
      <w:bookmarkStart w:id="17" w:name="_heading=h.omm0q3p8vkkw" w:colFirst="0" w:colLast="0"/>
      <w:bookmarkEnd w:id="17"/>
      <w:r>
        <w:lastRenderedPageBreak/>
        <w:t>Anexa 2 - Criteriile generale de evaluare</w:t>
      </w:r>
    </w:p>
    <w:tbl>
      <w:tblPr>
        <w:tblStyle w:val="af3"/>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2445"/>
        <w:gridCol w:w="5430"/>
        <w:gridCol w:w="960"/>
      </w:tblGrid>
      <w:tr w:rsidR="00607234" w14:paraId="160C1D45" w14:textId="77777777">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9FC5E8"/>
            <w:tcMar>
              <w:top w:w="56" w:type="dxa"/>
              <w:left w:w="56" w:type="dxa"/>
              <w:bottom w:w="56" w:type="dxa"/>
              <w:right w:w="56" w:type="dxa"/>
            </w:tcMar>
            <w:vAlign w:val="center"/>
          </w:tcPr>
          <w:p w14:paraId="7B96BFA0" w14:textId="77777777" w:rsidR="00607234" w:rsidRDefault="00357CD9">
            <w:pPr>
              <w:rPr>
                <w:rFonts w:ascii="Trebuchet MS" w:eastAsia="Trebuchet MS" w:hAnsi="Trebuchet MS" w:cs="Trebuchet MS"/>
                <w:b/>
                <w:sz w:val="20"/>
                <w:szCs w:val="20"/>
              </w:rPr>
            </w:pPr>
            <w:r>
              <w:rPr>
                <w:rFonts w:ascii="Trebuchet MS" w:eastAsia="Trebuchet MS" w:hAnsi="Trebuchet MS" w:cs="Trebuchet MS"/>
                <w:b/>
                <w:sz w:val="20"/>
                <w:szCs w:val="20"/>
              </w:rPr>
              <w:t>cod criteriu</w:t>
            </w:r>
          </w:p>
        </w:tc>
        <w:tc>
          <w:tcPr>
            <w:tcW w:w="2445" w:type="dxa"/>
            <w:tcBorders>
              <w:top w:val="single" w:sz="4" w:space="0" w:color="000000"/>
              <w:left w:val="single" w:sz="4" w:space="0" w:color="000000"/>
              <w:bottom w:val="single" w:sz="4" w:space="0" w:color="000000"/>
              <w:right w:val="single" w:sz="4" w:space="0" w:color="000000"/>
            </w:tcBorders>
            <w:shd w:val="clear" w:color="auto" w:fill="9FC5E8"/>
            <w:tcMar>
              <w:top w:w="56" w:type="dxa"/>
              <w:left w:w="56" w:type="dxa"/>
              <w:bottom w:w="56" w:type="dxa"/>
              <w:right w:w="56" w:type="dxa"/>
            </w:tcMar>
            <w:vAlign w:val="center"/>
          </w:tcPr>
          <w:p w14:paraId="61425ED3" w14:textId="77777777" w:rsidR="00607234" w:rsidRDefault="00357CD9">
            <w:pPr>
              <w:rPr>
                <w:rFonts w:ascii="Trebuchet MS" w:eastAsia="Trebuchet MS" w:hAnsi="Trebuchet MS" w:cs="Trebuchet MS"/>
                <w:b/>
                <w:sz w:val="20"/>
                <w:szCs w:val="20"/>
              </w:rPr>
            </w:pPr>
            <w:r>
              <w:rPr>
                <w:rFonts w:ascii="Trebuchet MS" w:eastAsia="Trebuchet MS" w:hAnsi="Trebuchet MS" w:cs="Trebuchet MS"/>
                <w:b/>
                <w:sz w:val="20"/>
                <w:szCs w:val="20"/>
              </w:rPr>
              <w:t>Criteriul general de evaluare</w:t>
            </w:r>
          </w:p>
        </w:tc>
        <w:tc>
          <w:tcPr>
            <w:tcW w:w="5430" w:type="dxa"/>
            <w:tcBorders>
              <w:top w:val="single" w:sz="4" w:space="0" w:color="000000"/>
              <w:left w:val="single" w:sz="4" w:space="0" w:color="000000"/>
              <w:bottom w:val="single" w:sz="4" w:space="0" w:color="000000"/>
              <w:right w:val="single" w:sz="4" w:space="0" w:color="000000"/>
            </w:tcBorders>
            <w:shd w:val="clear" w:color="auto" w:fill="9FC5E8"/>
            <w:tcMar>
              <w:top w:w="56" w:type="dxa"/>
              <w:left w:w="56" w:type="dxa"/>
              <w:bottom w:w="56" w:type="dxa"/>
              <w:right w:w="56" w:type="dxa"/>
            </w:tcMar>
            <w:vAlign w:val="center"/>
          </w:tcPr>
          <w:p w14:paraId="4A3CAEAD" w14:textId="77777777" w:rsidR="00607234" w:rsidRDefault="00357CD9">
            <w:pPr>
              <w:rPr>
                <w:rFonts w:ascii="Trebuchet MS" w:eastAsia="Trebuchet MS" w:hAnsi="Trebuchet MS" w:cs="Trebuchet MS"/>
                <w:b/>
                <w:sz w:val="20"/>
                <w:szCs w:val="20"/>
              </w:rPr>
            </w:pPr>
            <w:r>
              <w:rPr>
                <w:rFonts w:ascii="Trebuchet MS" w:eastAsia="Trebuchet MS" w:hAnsi="Trebuchet MS" w:cs="Trebuchet MS"/>
                <w:b/>
                <w:sz w:val="20"/>
                <w:szCs w:val="20"/>
              </w:rPr>
              <w:t xml:space="preserve">Elemente de referință/analiză </w:t>
            </w:r>
          </w:p>
          <w:p w14:paraId="1505FD84"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acordă note între 0 - 5 pe  criteriu</w:t>
            </w:r>
          </w:p>
          <w:p w14:paraId="21DB5C30"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punctajul pe criteriu = nota x ponderea </w:t>
            </w:r>
          </w:p>
        </w:tc>
        <w:tc>
          <w:tcPr>
            <w:tcW w:w="960" w:type="dxa"/>
            <w:tcBorders>
              <w:top w:val="single" w:sz="4" w:space="0" w:color="000000"/>
              <w:left w:val="single" w:sz="4" w:space="0" w:color="000000"/>
              <w:bottom w:val="single" w:sz="4" w:space="0" w:color="000000"/>
              <w:right w:val="single" w:sz="4" w:space="0" w:color="000000"/>
            </w:tcBorders>
            <w:shd w:val="clear" w:color="auto" w:fill="9FC5E8"/>
            <w:tcMar>
              <w:top w:w="56" w:type="dxa"/>
              <w:left w:w="56" w:type="dxa"/>
              <w:bottom w:w="56" w:type="dxa"/>
              <w:right w:w="56" w:type="dxa"/>
            </w:tcMar>
            <w:vAlign w:val="center"/>
          </w:tcPr>
          <w:p w14:paraId="776C6FDB" w14:textId="77777777" w:rsidR="00607234" w:rsidRDefault="00357CD9">
            <w:pPr>
              <w:ind w:right="107"/>
              <w:rPr>
                <w:rFonts w:ascii="Trebuchet MS" w:eastAsia="Trebuchet MS" w:hAnsi="Trebuchet MS" w:cs="Trebuchet MS"/>
                <w:b/>
                <w:sz w:val="20"/>
                <w:szCs w:val="20"/>
              </w:rPr>
            </w:pPr>
            <w:r>
              <w:rPr>
                <w:rFonts w:ascii="Trebuchet MS" w:eastAsia="Trebuchet MS" w:hAnsi="Trebuchet MS" w:cs="Trebuchet MS"/>
                <w:sz w:val="20"/>
                <w:szCs w:val="20"/>
              </w:rPr>
              <w:t>corelare cu CF (orientativ)</w:t>
            </w:r>
          </w:p>
        </w:tc>
      </w:tr>
      <w:tr w:rsidR="00607234" w14:paraId="56526106" w14:textId="77777777">
        <w:trPr>
          <w:cantSplit/>
          <w:trHeight w:val="333"/>
        </w:trPr>
        <w:tc>
          <w:tcPr>
            <w:tcW w:w="865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9CBAB84" w14:textId="77777777" w:rsidR="00607234" w:rsidRDefault="00357CD9">
            <w:pPr>
              <w:rPr>
                <w:rFonts w:ascii="Trebuchet MS" w:eastAsia="Trebuchet MS" w:hAnsi="Trebuchet MS" w:cs="Trebuchet MS"/>
                <w:b/>
                <w:sz w:val="20"/>
                <w:szCs w:val="20"/>
              </w:rPr>
            </w:pPr>
            <w:r>
              <w:rPr>
                <w:rFonts w:ascii="Trebuchet MS" w:eastAsia="Trebuchet MS" w:hAnsi="Trebuchet MS" w:cs="Trebuchet MS"/>
                <w:b/>
                <w:sz w:val="20"/>
                <w:szCs w:val="20"/>
              </w:rPr>
              <w:t xml:space="preserve">A. RELEVANȚĂ ȘI COERENȚĂ - măsura în care proiectul propus contribuie  la realizarea   obiectivelor din documentele strategice relevante </w:t>
            </w:r>
            <w:proofErr w:type="spellStart"/>
            <w:r>
              <w:rPr>
                <w:rFonts w:ascii="Trebuchet MS" w:eastAsia="Trebuchet MS" w:hAnsi="Trebuchet MS" w:cs="Trebuchet MS"/>
                <w:b/>
                <w:sz w:val="20"/>
                <w:szCs w:val="20"/>
              </w:rPr>
              <w:t>şi</w:t>
            </w:r>
            <w:proofErr w:type="spellEnd"/>
            <w:r>
              <w:rPr>
                <w:rFonts w:ascii="Trebuchet MS" w:eastAsia="Trebuchet MS" w:hAnsi="Trebuchet MS" w:cs="Trebuchet MS"/>
                <w:b/>
                <w:sz w:val="20"/>
                <w:szCs w:val="20"/>
              </w:rPr>
              <w:t xml:space="preserve"> la soluționarea nevoilor specifice ale grupului </w:t>
            </w:r>
            <w:proofErr w:type="spellStart"/>
            <w:r>
              <w:rPr>
                <w:rFonts w:ascii="Trebuchet MS" w:eastAsia="Trebuchet MS" w:hAnsi="Trebuchet MS" w:cs="Trebuchet MS"/>
                <w:b/>
                <w:sz w:val="20"/>
                <w:szCs w:val="20"/>
              </w:rPr>
              <w:t>ţintă</w:t>
            </w:r>
            <w:proofErr w:type="spellEnd"/>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57FE3C9" w14:textId="77777777" w:rsidR="00607234" w:rsidRDefault="00607234">
            <w:pPr>
              <w:widowControl w:val="0"/>
              <w:pBdr>
                <w:top w:val="nil"/>
                <w:left w:val="nil"/>
                <w:bottom w:val="nil"/>
                <w:right w:val="nil"/>
                <w:between w:val="nil"/>
              </w:pBdr>
              <w:spacing w:line="276" w:lineRule="auto"/>
              <w:jc w:val="left"/>
              <w:rPr>
                <w:rFonts w:ascii="Trebuchet MS" w:eastAsia="Trebuchet MS" w:hAnsi="Trebuchet MS" w:cs="Trebuchet MS"/>
                <w:b/>
                <w:sz w:val="20"/>
                <w:szCs w:val="20"/>
              </w:rPr>
            </w:pPr>
          </w:p>
        </w:tc>
      </w:tr>
      <w:tr w:rsidR="00607234" w14:paraId="57B3C029" w14:textId="77777777">
        <w:trPr>
          <w:cantSplit/>
        </w:trPr>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160F634"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CGE1</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FD1E641"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Proiectul propus contribuie la  îndeplinirea unor obiective, obligații sau recomandări stabilite prin strategii, reglementări sau mecanisme, existente la nivel internațional sau european, relevante domeniului de finanțare aferent apelului (valoare adăugată europeană) </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27B42BF"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obiectivele proiectului propus se încadrează clar și direct în strategiile și reglementările relevante domeniului de finanțare, existente la nivel internațional sau european, prin  obiectivele,  </w:t>
            </w:r>
            <w:proofErr w:type="spellStart"/>
            <w:r>
              <w:rPr>
                <w:rFonts w:ascii="Trebuchet MS" w:eastAsia="Trebuchet MS" w:hAnsi="Trebuchet MS" w:cs="Trebuchet MS"/>
                <w:sz w:val="20"/>
                <w:szCs w:val="20"/>
              </w:rPr>
              <w:t>activităţile</w:t>
            </w:r>
            <w:proofErr w:type="spellEnd"/>
            <w:r>
              <w:rPr>
                <w:rFonts w:ascii="Trebuchet MS" w:eastAsia="Trebuchet MS" w:hAnsi="Trebuchet MS" w:cs="Trebuchet MS"/>
                <w:sz w:val="20"/>
                <w:szCs w:val="20"/>
              </w:rPr>
              <w:t xml:space="preserve">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rezultatele propuse.</w:t>
            </w:r>
          </w:p>
          <w:p w14:paraId="2DBC9266"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w:t>
            </w:r>
            <w:proofErr w:type="spellStart"/>
            <w:r>
              <w:rPr>
                <w:rFonts w:ascii="Trebuchet MS" w:eastAsia="Trebuchet MS" w:hAnsi="Trebuchet MS" w:cs="Trebuchet MS"/>
                <w:sz w:val="20"/>
                <w:szCs w:val="20"/>
              </w:rPr>
              <w:t>relaţia</w:t>
            </w:r>
            <w:proofErr w:type="spellEnd"/>
            <w:r>
              <w:rPr>
                <w:rFonts w:ascii="Trebuchet MS" w:eastAsia="Trebuchet MS" w:hAnsi="Trebuchet MS" w:cs="Trebuchet MS"/>
                <w:sz w:val="20"/>
                <w:szCs w:val="20"/>
              </w:rPr>
              <w:t xml:space="preserve"> între intervenția preconizată prin proiectul propus și obligațiile ce decurg din implementarea strategiilor și reglementările relevante</w:t>
            </w:r>
          </w:p>
          <w:p w14:paraId="364913F2"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analizează dacă proiectul propus contribuie la îndeplinirea unor obiective/obligații ale RO, în calitate de stat membru, stabilite prin sau în baza unor reglementări europene relevante domeniului (valoarea europeană adăugată).</w:t>
            </w:r>
          </w:p>
          <w:p w14:paraId="2C8EE9EE"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 </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1B12017"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B1.1</w:t>
            </w:r>
          </w:p>
          <w:p w14:paraId="0328B08E"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B1.2</w:t>
            </w:r>
          </w:p>
          <w:p w14:paraId="4B09F2C8"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B1.3</w:t>
            </w:r>
          </w:p>
        </w:tc>
      </w:tr>
      <w:tr w:rsidR="00607234" w14:paraId="740670DA" w14:textId="77777777">
        <w:trPr>
          <w:cantSplit/>
          <w:trHeight w:val="2689"/>
        </w:trPr>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5DFD178"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CGE2</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673A3A4"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Proiectul propus  contribuie la  îndeplinirea  unor obiective, priorități sau măsuri stabilite prin strategii sau reglementări naționale, relevante domeniului de finanțare aferent apelului</w:t>
            </w:r>
          </w:p>
          <w:p w14:paraId="6D598326" w14:textId="77777777" w:rsidR="00607234" w:rsidRDefault="00607234">
            <w:pPr>
              <w:rPr>
                <w:rFonts w:ascii="Trebuchet MS" w:eastAsia="Trebuchet MS" w:hAnsi="Trebuchet MS" w:cs="Trebuchet MS"/>
                <w:sz w:val="20"/>
                <w:szCs w:val="20"/>
              </w:rPr>
            </w:pP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E0927F7"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obiectivele proiectului propus se încadrează clar și direct în strategiile și reglementările relevante domeniului de finanțare, existente la nivel național,  regional,  local sau instituțional, prin  obiectivele,  </w:t>
            </w:r>
            <w:proofErr w:type="spellStart"/>
            <w:r>
              <w:rPr>
                <w:rFonts w:ascii="Trebuchet MS" w:eastAsia="Trebuchet MS" w:hAnsi="Trebuchet MS" w:cs="Trebuchet MS"/>
                <w:sz w:val="20"/>
                <w:szCs w:val="20"/>
              </w:rPr>
              <w:t>activităţile</w:t>
            </w:r>
            <w:proofErr w:type="spellEnd"/>
            <w:r>
              <w:rPr>
                <w:rFonts w:ascii="Trebuchet MS" w:eastAsia="Trebuchet MS" w:hAnsi="Trebuchet MS" w:cs="Trebuchet MS"/>
                <w:sz w:val="20"/>
                <w:szCs w:val="20"/>
              </w:rPr>
              <w:t xml:space="preserve"> şi rezultatele propuse.</w:t>
            </w:r>
          </w:p>
          <w:p w14:paraId="604EFC94"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se analizează dacă proiectul propus are o contribuție concretă, clară și directă la îndeplinirea obiectivelor unei strategii naționale relevante domeniului de finanțare, planuri de acțiune, foi de parcurs sau  strategii instituționale</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13CAF67"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B1.1</w:t>
            </w:r>
          </w:p>
          <w:p w14:paraId="2021E301"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B1.2</w:t>
            </w:r>
          </w:p>
          <w:p w14:paraId="4F0E5602"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B1.4</w:t>
            </w:r>
          </w:p>
        </w:tc>
      </w:tr>
      <w:tr w:rsidR="00607234" w14:paraId="37DCDF5E" w14:textId="77777777">
        <w:trPr>
          <w:trHeight w:val="255"/>
        </w:trPr>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6244B24"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CGE3</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96365F1"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Proiectul propus contribuie la  îndeplinirea  unui obiectiv specific al Programului Național și a măsurilor/priorităților menționate în Ghidul specific apelului</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54A9B6D"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analizează dacă proiectul propus are o contribuție concretă, clară și directă la îndeplinirea unui obiectiv specific al Programului Național,</w:t>
            </w:r>
          </w:p>
          <w:p w14:paraId="7A398C5F"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analizează dacă activitățile/rezultatele planificate ale proiectului propus se încadrează, respectiv pun în aplicare,  măsuri/priorități menționate în Ghidul specific apelului,</w:t>
            </w:r>
          </w:p>
          <w:p w14:paraId="0CCB084F" w14:textId="77777777" w:rsidR="00607234" w:rsidRDefault="00607234">
            <w:pPr>
              <w:rPr>
                <w:rFonts w:ascii="Trebuchet MS" w:eastAsia="Trebuchet MS" w:hAnsi="Trebuchet MS" w:cs="Trebuchet MS"/>
                <w:sz w:val="20"/>
                <w:szCs w:val="20"/>
              </w:rPr>
            </w:pP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40A7279"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B1.1</w:t>
            </w:r>
          </w:p>
          <w:p w14:paraId="7FD67980"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B1.2</w:t>
            </w:r>
          </w:p>
          <w:p w14:paraId="620012C4" w14:textId="77777777" w:rsidR="00607234" w:rsidRDefault="00607234">
            <w:pPr>
              <w:rPr>
                <w:rFonts w:ascii="Trebuchet MS" w:eastAsia="Trebuchet MS" w:hAnsi="Trebuchet MS" w:cs="Trebuchet MS"/>
                <w:sz w:val="20"/>
                <w:szCs w:val="20"/>
              </w:rPr>
            </w:pPr>
          </w:p>
        </w:tc>
      </w:tr>
      <w:tr w:rsidR="00607234" w14:paraId="4E1E6E1B" w14:textId="77777777">
        <w:trPr>
          <w:trHeight w:val="2309"/>
        </w:trPr>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F71DDC9"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CGE4</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E562A2F"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Grupul țintă este definit clar și este cuantificabil, în </w:t>
            </w:r>
            <w:proofErr w:type="spellStart"/>
            <w:r>
              <w:rPr>
                <w:rFonts w:ascii="Trebuchet MS" w:eastAsia="Trebuchet MS" w:hAnsi="Trebuchet MS" w:cs="Trebuchet MS"/>
                <w:sz w:val="20"/>
                <w:szCs w:val="20"/>
              </w:rPr>
              <w:t>relaţie</w:t>
            </w:r>
            <w:proofErr w:type="spellEnd"/>
            <w:r>
              <w:rPr>
                <w:rFonts w:ascii="Trebuchet MS" w:eastAsia="Trebuchet MS" w:hAnsi="Trebuchet MS" w:cs="Trebuchet MS"/>
                <w:sz w:val="20"/>
                <w:szCs w:val="20"/>
              </w:rPr>
              <w:t xml:space="preserve"> cu analiza de nevoi, beneficiile suplimentare și impactul estimat asupra acestuia</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A9D0F77"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natura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dimensiunea  grupului  </w:t>
            </w:r>
            <w:proofErr w:type="spellStart"/>
            <w:r>
              <w:rPr>
                <w:rFonts w:ascii="Trebuchet MS" w:eastAsia="Trebuchet MS" w:hAnsi="Trebuchet MS" w:cs="Trebuchet MS"/>
                <w:sz w:val="20"/>
                <w:szCs w:val="20"/>
              </w:rPr>
              <w:t>ţintă</w:t>
            </w:r>
            <w:proofErr w:type="spellEnd"/>
            <w:r>
              <w:rPr>
                <w:rFonts w:ascii="Trebuchet MS" w:eastAsia="Trebuchet MS" w:hAnsi="Trebuchet MS" w:cs="Trebuchet MS"/>
                <w:sz w:val="20"/>
                <w:szCs w:val="20"/>
              </w:rPr>
              <w:t xml:space="preserve">  (compus  doar  din persoanele care beneficiază în mod direct de activitățile proiectului) sunt luate în considerare în funcție de natura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complexitatea  </w:t>
            </w:r>
            <w:proofErr w:type="spellStart"/>
            <w:r>
              <w:rPr>
                <w:rFonts w:ascii="Trebuchet MS" w:eastAsia="Trebuchet MS" w:hAnsi="Trebuchet MS" w:cs="Trebuchet MS"/>
                <w:sz w:val="20"/>
                <w:szCs w:val="20"/>
              </w:rPr>
              <w:t>activităţilor</w:t>
            </w:r>
            <w:proofErr w:type="spellEnd"/>
            <w:r>
              <w:rPr>
                <w:rFonts w:ascii="Trebuchet MS" w:eastAsia="Trebuchet MS" w:hAnsi="Trebuchet MS" w:cs="Trebuchet MS"/>
                <w:sz w:val="20"/>
                <w:szCs w:val="20"/>
              </w:rPr>
              <w:t xml:space="preserve">  implementate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de  resursele puse la dispoziție prin proiect.</w:t>
            </w:r>
          </w:p>
          <w:p w14:paraId="4666F929"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grupul </w:t>
            </w:r>
            <w:proofErr w:type="spellStart"/>
            <w:r>
              <w:rPr>
                <w:rFonts w:ascii="Trebuchet MS" w:eastAsia="Trebuchet MS" w:hAnsi="Trebuchet MS" w:cs="Trebuchet MS"/>
                <w:sz w:val="20"/>
                <w:szCs w:val="20"/>
              </w:rPr>
              <w:t>ţintă</w:t>
            </w:r>
            <w:proofErr w:type="spellEnd"/>
            <w:r>
              <w:rPr>
                <w:rFonts w:ascii="Trebuchet MS" w:eastAsia="Trebuchet MS" w:hAnsi="Trebuchet MS" w:cs="Trebuchet MS"/>
                <w:sz w:val="20"/>
                <w:szCs w:val="20"/>
              </w:rPr>
              <w:t xml:space="preserve"> este clar delimitat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identificat inclusiv din perspectiva geografică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a nevoilor, după caz.</w:t>
            </w:r>
          </w:p>
          <w:p w14:paraId="777164D2"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nevoile grupului </w:t>
            </w:r>
            <w:proofErr w:type="spellStart"/>
            <w:r>
              <w:rPr>
                <w:rFonts w:ascii="Trebuchet MS" w:eastAsia="Trebuchet MS" w:hAnsi="Trebuchet MS" w:cs="Trebuchet MS"/>
                <w:sz w:val="20"/>
                <w:szCs w:val="20"/>
              </w:rPr>
              <w:t>ţintă</w:t>
            </w:r>
            <w:proofErr w:type="spellEnd"/>
            <w:r>
              <w:rPr>
                <w:rFonts w:ascii="Trebuchet MS" w:eastAsia="Trebuchet MS" w:hAnsi="Trebuchet MS" w:cs="Trebuchet MS"/>
                <w:sz w:val="20"/>
                <w:szCs w:val="20"/>
              </w:rPr>
              <w:t xml:space="preserve"> vizat prin proiect sunt identificate de către </w:t>
            </w:r>
            <w:proofErr w:type="spellStart"/>
            <w:r>
              <w:rPr>
                <w:rFonts w:ascii="Trebuchet MS" w:eastAsia="Trebuchet MS" w:hAnsi="Trebuchet MS" w:cs="Trebuchet MS"/>
                <w:sz w:val="20"/>
                <w:szCs w:val="20"/>
              </w:rPr>
              <w:t>aplicant</w:t>
            </w:r>
            <w:proofErr w:type="spellEnd"/>
            <w:r>
              <w:rPr>
                <w:rFonts w:ascii="Trebuchet MS" w:eastAsia="Trebuchet MS" w:hAnsi="Trebuchet MS" w:cs="Trebuchet MS"/>
                <w:sz w:val="20"/>
                <w:szCs w:val="20"/>
              </w:rPr>
              <w:t xml:space="preserve"> pe baza unei analize proprii, având ca surse alte studii, date statistice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/sau cercetarea proprie.</w:t>
            </w:r>
          </w:p>
          <w:p w14:paraId="5435BEB4"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+se analizează dacă sunt descrise clar și complet  beneficiile suplimentare ale grupului  </w:t>
            </w:r>
            <w:proofErr w:type="spellStart"/>
            <w:r>
              <w:rPr>
                <w:rFonts w:ascii="Trebuchet MS" w:eastAsia="Trebuchet MS" w:hAnsi="Trebuchet MS" w:cs="Trebuchet MS"/>
                <w:sz w:val="20"/>
                <w:szCs w:val="20"/>
              </w:rPr>
              <w:t>ţintă</w:t>
            </w:r>
            <w:proofErr w:type="spellEnd"/>
            <w:r>
              <w:rPr>
                <w:rFonts w:ascii="Trebuchet MS" w:eastAsia="Trebuchet MS" w:hAnsi="Trebuchet MS" w:cs="Trebuchet MS"/>
                <w:sz w:val="20"/>
                <w:szCs w:val="20"/>
              </w:rPr>
              <w:t xml:space="preserve"> ca urmare a implementării proiectului;</w:t>
            </w:r>
          </w:p>
          <w:p w14:paraId="2CE1E751"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analizează dacă impactul estimat asupra grupului țintă este realist;</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173E5CA"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lastRenderedPageBreak/>
              <w:t>B1.1</w:t>
            </w:r>
          </w:p>
          <w:p w14:paraId="06436EA6"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B1.2</w:t>
            </w:r>
          </w:p>
          <w:p w14:paraId="63F877F2" w14:textId="77777777" w:rsidR="00607234" w:rsidRDefault="00607234">
            <w:pPr>
              <w:rPr>
                <w:rFonts w:ascii="Trebuchet MS" w:eastAsia="Trebuchet MS" w:hAnsi="Trebuchet MS" w:cs="Trebuchet MS"/>
                <w:sz w:val="20"/>
                <w:szCs w:val="20"/>
              </w:rPr>
            </w:pPr>
          </w:p>
        </w:tc>
      </w:tr>
      <w:tr w:rsidR="00607234" w14:paraId="1163FD74" w14:textId="77777777">
        <w:trPr>
          <w:trHeight w:val="1544"/>
        </w:trPr>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072F0EE"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CGE5</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4919C3F"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Proiectul propus este complementar sau în sinergie cu alte acțiuni sau proiecte finanțate din bugetul UE sau reprezintă o continuare a unor astfel de proiecte.</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1240928"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continuitatea proiectului cu alte proiecte finanțate din fonduri externe nerambursabile, </w:t>
            </w:r>
          </w:p>
          <w:p w14:paraId="0E803AE5"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proiectul propus include acțiuni coordonate cu organisme sau agenții relevante ale UE în cadrul proiectului. </w:t>
            </w:r>
          </w:p>
          <w:p w14:paraId="6860244D" w14:textId="77777777" w:rsidR="00607234" w:rsidRDefault="00357CD9">
            <w:pPr>
              <w:rPr>
                <w:rFonts w:ascii="Trebuchet MS" w:eastAsia="Trebuchet MS" w:hAnsi="Trebuchet MS" w:cs="Trebuchet MS"/>
                <w:sz w:val="20"/>
                <w:szCs w:val="20"/>
              </w:rPr>
            </w:pPr>
            <w:proofErr w:type="spellStart"/>
            <w:r>
              <w:rPr>
                <w:rFonts w:ascii="Trebuchet MS" w:eastAsia="Trebuchet MS" w:hAnsi="Trebuchet MS" w:cs="Trebuchet MS"/>
                <w:sz w:val="20"/>
                <w:szCs w:val="20"/>
              </w:rPr>
              <w:t>Sinergiile</w:t>
            </w:r>
            <w:proofErr w:type="spellEnd"/>
            <w:r>
              <w:rPr>
                <w:rFonts w:ascii="Trebuchet MS" w:eastAsia="Trebuchet MS" w:hAnsi="Trebuchet MS" w:cs="Trebuchet MS"/>
                <w:sz w:val="20"/>
                <w:szCs w:val="20"/>
              </w:rPr>
              <w:t xml:space="preserve"> între acțiuni/proiecte: înseamnă un efort comun sau coordonat pentru a obține un impact și o eficiență mai mare, nu înseamnă combinarea sau finanțarea aceluiași proiect din două surse/programe.</w:t>
            </w:r>
          </w:p>
          <w:p w14:paraId="4B5D9841" w14:textId="77777777" w:rsidR="00607234" w:rsidRDefault="00357CD9">
            <w:pPr>
              <w:rPr>
                <w:rFonts w:ascii="Trebuchet MS" w:eastAsia="Trebuchet MS" w:hAnsi="Trebuchet MS" w:cs="Trebuchet MS"/>
                <w:sz w:val="20"/>
                <w:szCs w:val="20"/>
              </w:rPr>
            </w:pPr>
            <w:proofErr w:type="spellStart"/>
            <w:r>
              <w:rPr>
                <w:rFonts w:ascii="Trebuchet MS" w:eastAsia="Trebuchet MS" w:hAnsi="Trebuchet MS" w:cs="Trebuchet MS"/>
                <w:sz w:val="20"/>
                <w:szCs w:val="20"/>
              </w:rPr>
              <w:t>Sinergiile</w:t>
            </w:r>
            <w:proofErr w:type="spellEnd"/>
            <w:r>
              <w:rPr>
                <w:rFonts w:ascii="Trebuchet MS" w:eastAsia="Trebuchet MS" w:hAnsi="Trebuchet MS" w:cs="Trebuchet MS"/>
                <w:sz w:val="20"/>
                <w:szCs w:val="20"/>
              </w:rPr>
              <w:t xml:space="preserve"> pot fi realizate prin:</w:t>
            </w:r>
          </w:p>
          <w:p w14:paraId="60A6E03C"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-reunirea fondurilor în același proiect (adică ar putea fi o singură acțiune sau un grup de acțiuni/operațiuni coordonate, dar întotdeauna cu condiția să nu existe o finanțare dublă a aceleiași cheltuieli/item) în vederea obținerii unui impact și eficiență mai mare;</w:t>
            </w:r>
          </w:p>
          <w:p w14:paraId="7CF549D7"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-proiecte succesive care se construiesc unele pe altele sau</w:t>
            </w:r>
          </w:p>
          <w:p w14:paraId="691EBA75"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-proiecte paralele care se completează reciproc.</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AE4165C"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B1.1</w:t>
            </w:r>
          </w:p>
          <w:p w14:paraId="7B3AAAEC"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B1.2</w:t>
            </w:r>
          </w:p>
          <w:p w14:paraId="14BC2855"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B1.5</w:t>
            </w:r>
          </w:p>
        </w:tc>
      </w:tr>
      <w:tr w:rsidR="00607234" w14:paraId="500E2D94" w14:textId="77777777">
        <w:trPr>
          <w:trHeight w:val="300"/>
        </w:trPr>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3FF03F0"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CGE6</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946DBE4"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Proiectul propus contribuie la realizarea indicatorilor programului </w:t>
            </w:r>
          </w:p>
          <w:p w14:paraId="1E6E7B2B" w14:textId="77777777" w:rsidR="00607234" w:rsidRDefault="00607234">
            <w:pPr>
              <w:rPr>
                <w:rFonts w:ascii="Trebuchet MS" w:eastAsia="Trebuchet MS" w:hAnsi="Trebuchet MS" w:cs="Trebuchet MS"/>
                <w:sz w:val="20"/>
                <w:szCs w:val="20"/>
              </w:rPr>
            </w:pPr>
          </w:p>
          <w:p w14:paraId="0F77E316" w14:textId="77777777" w:rsidR="00607234" w:rsidRDefault="00607234">
            <w:pPr>
              <w:rPr>
                <w:rFonts w:ascii="Trebuchet MS" w:eastAsia="Trebuchet MS" w:hAnsi="Trebuchet MS" w:cs="Trebuchet MS"/>
                <w:sz w:val="20"/>
                <w:szCs w:val="20"/>
              </w:rPr>
            </w:pP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54F7AE5"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analizează dacă proiectul propus contribuie la realizarea indicatorilor de realizare ai programului</w:t>
            </w:r>
          </w:p>
          <w:p w14:paraId="552A43A2"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analizează dacă proiectul propus contribuie la realizarea indicatorilor de rezultat ai programului</w:t>
            </w:r>
          </w:p>
          <w:p w14:paraId="517190A4"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valorile planificate pentru  obiectivul de etapă și/sau ținta sunt realiste, având în vedere </w:t>
            </w:r>
            <w:proofErr w:type="spellStart"/>
            <w:r>
              <w:rPr>
                <w:rFonts w:ascii="Trebuchet MS" w:eastAsia="Trebuchet MS" w:hAnsi="Trebuchet MS" w:cs="Trebuchet MS"/>
                <w:sz w:val="20"/>
                <w:szCs w:val="20"/>
              </w:rPr>
              <w:t>activităţile</w:t>
            </w:r>
            <w:proofErr w:type="spellEnd"/>
            <w:r>
              <w:rPr>
                <w:rFonts w:ascii="Trebuchet MS" w:eastAsia="Trebuchet MS" w:hAnsi="Trebuchet MS" w:cs="Trebuchet MS"/>
                <w:sz w:val="20"/>
                <w:szCs w:val="20"/>
              </w:rPr>
              <w:t>, rezultatele, costurile și calendarul de implementare;</w:t>
            </w:r>
          </w:p>
          <w:p w14:paraId="0CC6C7E9"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punctează suplimentar un proiect care contribuie la indicatori comuni ai programului, față de un proiect care contribuie numai la obținerea de indicatori specifici</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0EFF170"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B4</w:t>
            </w:r>
          </w:p>
        </w:tc>
      </w:tr>
      <w:tr w:rsidR="00607234" w14:paraId="261A7BF8" w14:textId="77777777">
        <w:trPr>
          <w:trHeight w:val="345"/>
        </w:trPr>
        <w:tc>
          <w:tcPr>
            <w:tcW w:w="865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AF76314" w14:textId="77777777" w:rsidR="00607234" w:rsidRDefault="00357CD9">
            <w:pPr>
              <w:rPr>
                <w:rFonts w:ascii="Trebuchet MS" w:eastAsia="Trebuchet MS" w:hAnsi="Trebuchet MS" w:cs="Trebuchet MS"/>
                <w:sz w:val="20"/>
                <w:szCs w:val="20"/>
              </w:rPr>
            </w:pPr>
            <w:r>
              <w:rPr>
                <w:rFonts w:ascii="Trebuchet MS" w:eastAsia="Trebuchet MS" w:hAnsi="Trebuchet MS" w:cs="Trebuchet MS"/>
                <w:b/>
                <w:sz w:val="20"/>
                <w:szCs w:val="20"/>
              </w:rPr>
              <w:t>B. EFICACITATE ȘI EFICIENŢĂ – măsura în care rezultatele preconizate contribuie la atingerea obiectivelor propuse, prin utilizarea optimă a resurselor financiare în termeni de rezonabilitate a costurilor, fundamentarea bugetului, respectarea plafoanelor prevăzute</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FA0C7B7" w14:textId="77777777" w:rsidR="00607234" w:rsidRDefault="00607234">
            <w:pPr>
              <w:widowControl w:val="0"/>
              <w:pBdr>
                <w:top w:val="nil"/>
                <w:left w:val="nil"/>
                <w:bottom w:val="nil"/>
                <w:right w:val="nil"/>
                <w:between w:val="nil"/>
              </w:pBdr>
              <w:spacing w:line="276" w:lineRule="auto"/>
              <w:jc w:val="left"/>
              <w:rPr>
                <w:rFonts w:ascii="Trebuchet MS" w:eastAsia="Trebuchet MS" w:hAnsi="Trebuchet MS" w:cs="Trebuchet MS"/>
                <w:sz w:val="20"/>
                <w:szCs w:val="20"/>
              </w:rPr>
            </w:pPr>
          </w:p>
        </w:tc>
      </w:tr>
      <w:tr w:rsidR="00607234" w14:paraId="586D2696" w14:textId="77777777">
        <w:trPr>
          <w:trHeight w:val="405"/>
        </w:trPr>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1128D51"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CGE7</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FC44D6C" w14:textId="77777777" w:rsidR="00607234" w:rsidRDefault="00607234">
            <w:pPr>
              <w:rPr>
                <w:rFonts w:ascii="Trebuchet MS" w:eastAsia="Trebuchet MS" w:hAnsi="Trebuchet MS" w:cs="Trebuchet MS"/>
                <w:sz w:val="20"/>
                <w:szCs w:val="20"/>
              </w:rPr>
            </w:pPr>
          </w:p>
          <w:p w14:paraId="48DAD86A"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Rezultatele preconizate contribuie la atingerea indicatorilor și obiectivului proiectului propus și răspund la nevoile grupului țintă</w:t>
            </w:r>
          </w:p>
          <w:p w14:paraId="0EAD2C7C" w14:textId="77777777" w:rsidR="00607234" w:rsidRDefault="00607234">
            <w:pPr>
              <w:rPr>
                <w:rFonts w:ascii="Trebuchet MS" w:eastAsia="Trebuchet MS" w:hAnsi="Trebuchet MS" w:cs="Trebuchet MS"/>
                <w:sz w:val="20"/>
                <w:szCs w:val="20"/>
              </w:rPr>
            </w:pPr>
          </w:p>
          <w:p w14:paraId="24903996" w14:textId="77777777" w:rsidR="00607234" w:rsidRDefault="00607234">
            <w:pPr>
              <w:rPr>
                <w:rFonts w:ascii="Trebuchet MS" w:eastAsia="Trebuchet MS" w:hAnsi="Trebuchet MS" w:cs="Trebuchet MS"/>
                <w:sz w:val="20"/>
                <w:szCs w:val="20"/>
              </w:rPr>
            </w:pPr>
          </w:p>
          <w:p w14:paraId="4BFDED3C" w14:textId="77777777" w:rsidR="00607234" w:rsidRDefault="00607234">
            <w:pPr>
              <w:rPr>
                <w:rFonts w:ascii="Trebuchet MS" w:eastAsia="Trebuchet MS" w:hAnsi="Trebuchet MS" w:cs="Trebuchet MS"/>
                <w:sz w:val="20"/>
                <w:szCs w:val="20"/>
              </w:rPr>
            </w:pP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782E40C"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etapele și rezultatele planificate sunt descrise detaliat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contribuie în mod clar și direct la atingerea indicatorilor </w:t>
            </w:r>
            <w:proofErr w:type="spellStart"/>
            <w:r>
              <w:rPr>
                <w:rFonts w:ascii="Trebuchet MS" w:eastAsia="Trebuchet MS" w:hAnsi="Trebuchet MS" w:cs="Trebuchet MS"/>
                <w:sz w:val="20"/>
                <w:szCs w:val="20"/>
              </w:rPr>
              <w:t>propuşi</w:t>
            </w:r>
            <w:proofErr w:type="spellEnd"/>
            <w:r>
              <w:rPr>
                <w:rFonts w:ascii="Trebuchet MS" w:eastAsia="Trebuchet MS" w:hAnsi="Trebuchet MS" w:cs="Trebuchet MS"/>
                <w:sz w:val="20"/>
                <w:szCs w:val="20"/>
              </w:rPr>
              <w:t xml:space="preserve"> prin proiect;</w:t>
            </w:r>
          </w:p>
          <w:p w14:paraId="2373849E"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există </w:t>
            </w:r>
            <w:proofErr w:type="spellStart"/>
            <w:r>
              <w:rPr>
                <w:rFonts w:ascii="Trebuchet MS" w:eastAsia="Trebuchet MS" w:hAnsi="Trebuchet MS" w:cs="Trebuchet MS"/>
                <w:sz w:val="20"/>
                <w:szCs w:val="20"/>
              </w:rPr>
              <w:t>corelaţie</w:t>
            </w:r>
            <w:proofErr w:type="spellEnd"/>
            <w:r>
              <w:rPr>
                <w:rFonts w:ascii="Trebuchet MS" w:eastAsia="Trebuchet MS" w:hAnsi="Trebuchet MS" w:cs="Trebuchet MS"/>
                <w:sz w:val="20"/>
                <w:szCs w:val="20"/>
              </w:rPr>
              <w:t xml:space="preserve"> între sarcinile, rezultate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grupul </w:t>
            </w:r>
            <w:proofErr w:type="spellStart"/>
            <w:r>
              <w:rPr>
                <w:rFonts w:ascii="Trebuchet MS" w:eastAsia="Trebuchet MS" w:hAnsi="Trebuchet MS" w:cs="Trebuchet MS"/>
                <w:sz w:val="20"/>
                <w:szCs w:val="20"/>
              </w:rPr>
              <w:t>ţintă</w:t>
            </w:r>
            <w:proofErr w:type="spellEnd"/>
            <w:r>
              <w:rPr>
                <w:rFonts w:ascii="Trebuchet MS" w:eastAsia="Trebuchet MS" w:hAnsi="Trebuchet MS" w:cs="Trebuchet MS"/>
                <w:sz w:val="20"/>
                <w:szCs w:val="20"/>
              </w:rPr>
              <w:t xml:space="preserve"> (natură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dimensiune);</w:t>
            </w:r>
          </w:p>
          <w:p w14:paraId="21B3563A"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 se analizează dacă etapele sunt descrise detaliat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contribuie în mod direct la atingerea indicatorilor de realizare  </w:t>
            </w:r>
            <w:proofErr w:type="spellStart"/>
            <w:r>
              <w:rPr>
                <w:rFonts w:ascii="Trebuchet MS" w:eastAsia="Trebuchet MS" w:hAnsi="Trebuchet MS" w:cs="Trebuchet MS"/>
                <w:sz w:val="20"/>
                <w:szCs w:val="20"/>
              </w:rPr>
              <w:t>propuşi</w:t>
            </w:r>
            <w:proofErr w:type="spellEnd"/>
            <w:r>
              <w:rPr>
                <w:rFonts w:ascii="Trebuchet MS" w:eastAsia="Trebuchet MS" w:hAnsi="Trebuchet MS" w:cs="Trebuchet MS"/>
                <w:sz w:val="20"/>
                <w:szCs w:val="20"/>
              </w:rPr>
              <w:t xml:space="preserve"> prin proiect, având  în vedere  resursele  financiare, umane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materiale ale proiectului;</w:t>
            </w:r>
          </w:p>
          <w:p w14:paraId="77FFA4B7"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analizează dacă țintele propuse sunt stabilite corect și realist, având în vedere planificarea, resursele prevăzute și natura rezultatelor;</w:t>
            </w:r>
          </w:p>
          <w:p w14:paraId="255F02C8"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analizează dacă rezultatele preconizate răspund concret la nevoile identificate ale grupului țintă și contribuie clar și direct la satisfacerea acestora</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8FA87B3"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B5</w:t>
            </w:r>
          </w:p>
          <w:p w14:paraId="4E34BE16"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B7</w:t>
            </w:r>
          </w:p>
        </w:tc>
      </w:tr>
      <w:tr w:rsidR="00607234" w14:paraId="53430FA1" w14:textId="77777777">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E6E251A"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CGE8</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29243C5" w14:textId="77777777" w:rsidR="00607234" w:rsidRDefault="00357CD9">
            <w:pPr>
              <w:rPr>
                <w:rFonts w:ascii="Trebuchet MS" w:eastAsia="Trebuchet MS" w:hAnsi="Trebuchet MS" w:cs="Trebuchet MS"/>
                <w:sz w:val="20"/>
                <w:szCs w:val="20"/>
              </w:rPr>
            </w:pPr>
            <w:proofErr w:type="spellStart"/>
            <w:r>
              <w:rPr>
                <w:rFonts w:ascii="Trebuchet MS" w:eastAsia="Trebuchet MS" w:hAnsi="Trebuchet MS" w:cs="Trebuchet MS"/>
                <w:sz w:val="20"/>
                <w:szCs w:val="20"/>
              </w:rPr>
              <w:t>Aplicantul</w:t>
            </w:r>
            <w:proofErr w:type="spellEnd"/>
            <w:r>
              <w:rPr>
                <w:rFonts w:ascii="Trebuchet MS" w:eastAsia="Trebuchet MS" w:hAnsi="Trebuchet MS" w:cs="Trebuchet MS"/>
                <w:sz w:val="20"/>
                <w:szCs w:val="20"/>
              </w:rPr>
              <w:t xml:space="preserve"> și </w:t>
            </w:r>
            <w:proofErr w:type="spellStart"/>
            <w:r>
              <w:rPr>
                <w:rFonts w:ascii="Trebuchet MS" w:eastAsia="Trebuchet MS" w:hAnsi="Trebuchet MS" w:cs="Trebuchet MS"/>
                <w:sz w:val="20"/>
                <w:szCs w:val="20"/>
              </w:rPr>
              <w:t>co-aplicanții</w:t>
            </w:r>
            <w:proofErr w:type="spellEnd"/>
            <w:r>
              <w:rPr>
                <w:rFonts w:ascii="Trebuchet MS" w:eastAsia="Trebuchet MS" w:hAnsi="Trebuchet MS" w:cs="Trebuchet MS"/>
                <w:sz w:val="20"/>
                <w:szCs w:val="20"/>
              </w:rPr>
              <w:t xml:space="preserve">, după caz, vor aplica măsuri sau metodologii adecvate privind asigurarea managementului, calității </w:t>
            </w:r>
            <w:r>
              <w:rPr>
                <w:rFonts w:ascii="Trebuchet MS" w:eastAsia="Trebuchet MS" w:hAnsi="Trebuchet MS" w:cs="Trebuchet MS"/>
                <w:sz w:val="20"/>
                <w:szCs w:val="20"/>
              </w:rPr>
              <w:lastRenderedPageBreak/>
              <w:t>și monitorizării interne a proiectului propus în raport cu  complexitatea  acestuia, pentru a asigura atingerea rezultatelor vizate.</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03E90A5"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lastRenderedPageBreak/>
              <w:t>+se analizează dacă sunt adecvate modalitatea de realizare a monitorizării interne a etapelor  proiectului și indicatorii de performanță identificați;</w:t>
            </w:r>
          </w:p>
          <w:p w14:paraId="4B3FC6A2"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analizează metodele prezentate privind asigurarea calității, monitorizării, planificării și controlului proiectului.</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8B413A2"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B2.1</w:t>
            </w:r>
          </w:p>
          <w:p w14:paraId="5F62256F"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B2.2</w:t>
            </w:r>
          </w:p>
        </w:tc>
      </w:tr>
      <w:tr w:rsidR="00607234" w14:paraId="04C8507C" w14:textId="77777777">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EBB7A70"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CGE9</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9550A8F"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În cererea de finanțare sunt  identificate riscurile critice care pot afecta atingerea obiectivelor proiectului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este prezentată strategia de gestionare a acestora</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E82CAB2"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 se analizează riscurile critice identificate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impactul acestora  asupra  </w:t>
            </w:r>
            <w:proofErr w:type="spellStart"/>
            <w:r>
              <w:rPr>
                <w:rFonts w:ascii="Trebuchet MS" w:eastAsia="Trebuchet MS" w:hAnsi="Trebuchet MS" w:cs="Trebuchet MS"/>
                <w:sz w:val="20"/>
                <w:szCs w:val="20"/>
              </w:rPr>
              <w:t>desfăşurării</w:t>
            </w:r>
            <w:proofErr w:type="spellEnd"/>
            <w:r>
              <w:rPr>
                <w:rFonts w:ascii="Trebuchet MS" w:eastAsia="Trebuchet MS" w:hAnsi="Trebuchet MS" w:cs="Trebuchet MS"/>
                <w:sz w:val="20"/>
                <w:szCs w:val="20"/>
              </w:rPr>
              <w:t xml:space="preserve">  proiectului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atingerii indicatorilor </w:t>
            </w:r>
            <w:proofErr w:type="spellStart"/>
            <w:r>
              <w:rPr>
                <w:rFonts w:ascii="Trebuchet MS" w:eastAsia="Trebuchet MS" w:hAnsi="Trebuchet MS" w:cs="Trebuchet MS"/>
                <w:sz w:val="20"/>
                <w:szCs w:val="20"/>
              </w:rPr>
              <w:t>propuşi</w:t>
            </w:r>
            <w:proofErr w:type="spellEnd"/>
            <w:r>
              <w:rPr>
                <w:rFonts w:ascii="Trebuchet MS" w:eastAsia="Trebuchet MS" w:hAnsi="Trebuchet MS" w:cs="Trebuchet MS"/>
                <w:sz w:val="20"/>
                <w:szCs w:val="20"/>
              </w:rPr>
              <w:t>;</w:t>
            </w:r>
          </w:p>
          <w:p w14:paraId="1AA6D1BA"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măsurile de prevenire a </w:t>
            </w:r>
            <w:proofErr w:type="spellStart"/>
            <w:r>
              <w:rPr>
                <w:rFonts w:ascii="Trebuchet MS" w:eastAsia="Trebuchet MS" w:hAnsi="Trebuchet MS" w:cs="Trebuchet MS"/>
                <w:sz w:val="20"/>
                <w:szCs w:val="20"/>
              </w:rPr>
              <w:t>apariţiei</w:t>
            </w:r>
            <w:proofErr w:type="spellEnd"/>
            <w:r>
              <w:rPr>
                <w:rFonts w:ascii="Trebuchet MS" w:eastAsia="Trebuchet MS" w:hAnsi="Trebuchet MS" w:cs="Trebuchet MS"/>
                <w:sz w:val="20"/>
                <w:szCs w:val="20"/>
              </w:rPr>
              <w:t xml:space="preserve"> riscurilor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de atenuare a efectelor acestora în cazul </w:t>
            </w:r>
            <w:proofErr w:type="spellStart"/>
            <w:r>
              <w:rPr>
                <w:rFonts w:ascii="Trebuchet MS" w:eastAsia="Trebuchet MS" w:hAnsi="Trebuchet MS" w:cs="Trebuchet MS"/>
                <w:sz w:val="20"/>
                <w:szCs w:val="20"/>
              </w:rPr>
              <w:t>apariţiei</w:t>
            </w:r>
            <w:proofErr w:type="spellEnd"/>
            <w:r>
              <w:rPr>
                <w:rFonts w:ascii="Trebuchet MS" w:eastAsia="Trebuchet MS" w:hAnsi="Trebuchet MS" w:cs="Trebuchet MS"/>
                <w:sz w:val="20"/>
                <w:szCs w:val="20"/>
              </w:rPr>
              <w:t xml:space="preserve"> lor;</w:t>
            </w:r>
          </w:p>
          <w:p w14:paraId="0CC895DB"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descrierea riscurilor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a </w:t>
            </w:r>
            <w:proofErr w:type="spellStart"/>
            <w:r>
              <w:rPr>
                <w:rFonts w:ascii="Trebuchet MS" w:eastAsia="Trebuchet MS" w:hAnsi="Trebuchet MS" w:cs="Trebuchet MS"/>
                <w:sz w:val="20"/>
                <w:szCs w:val="20"/>
              </w:rPr>
              <w:t>eficienţei</w:t>
            </w:r>
            <w:proofErr w:type="spellEnd"/>
            <w:r>
              <w:rPr>
                <w:rFonts w:ascii="Trebuchet MS" w:eastAsia="Trebuchet MS" w:hAnsi="Trebuchet MS" w:cs="Trebuchet MS"/>
                <w:sz w:val="20"/>
                <w:szCs w:val="20"/>
              </w:rPr>
              <w:t xml:space="preserve"> măsurilor de </w:t>
            </w:r>
            <w:proofErr w:type="spellStart"/>
            <w:r>
              <w:rPr>
                <w:rFonts w:ascii="Trebuchet MS" w:eastAsia="Trebuchet MS" w:hAnsi="Trebuchet MS" w:cs="Trebuchet MS"/>
                <w:sz w:val="20"/>
                <w:szCs w:val="20"/>
              </w:rPr>
              <w:t>prevenţie</w:t>
            </w:r>
            <w:proofErr w:type="spellEnd"/>
            <w:r>
              <w:rPr>
                <w:rFonts w:ascii="Trebuchet MS" w:eastAsia="Trebuchet MS" w:hAnsi="Trebuchet MS" w:cs="Trebuchet MS"/>
                <w:sz w:val="20"/>
                <w:szCs w:val="20"/>
              </w:rPr>
              <w:t xml:space="preserve">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de minimizare a efectelor este realistă (nu se va acorda prioritate numărului riscurilor identificate);</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6299867"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B2.3</w:t>
            </w:r>
          </w:p>
        </w:tc>
      </w:tr>
      <w:tr w:rsidR="00607234" w14:paraId="47C2D529" w14:textId="77777777">
        <w:trPr>
          <w:trHeight w:val="4262"/>
        </w:trPr>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3C446D8"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CGE10</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BDE7CDF" w14:textId="77777777" w:rsidR="00607234" w:rsidRDefault="00E474CE">
            <w:pPr>
              <w:rPr>
                <w:rFonts w:ascii="Trebuchet MS" w:eastAsia="Trebuchet MS" w:hAnsi="Trebuchet MS" w:cs="Trebuchet MS"/>
                <w:sz w:val="20"/>
                <w:szCs w:val="20"/>
              </w:rPr>
            </w:pPr>
            <w:sdt>
              <w:sdtPr>
                <w:tag w:val="goog_rdk_27"/>
                <w:id w:val="606240608"/>
              </w:sdtPr>
              <w:sdtEndPr/>
              <w:sdtContent>
                <w:r w:rsidR="00357CD9">
                  <w:rPr>
                    <w:rFonts w:ascii="Arial" w:eastAsia="Arial" w:hAnsi="Arial" w:cs="Arial"/>
                    <w:sz w:val="20"/>
                    <w:szCs w:val="20"/>
                  </w:rPr>
                  <w:t>Costurile directe incluse în bugetul proiectului propus sunt realiste și rezonabile în raport cu rezultatele așteptate și prețurile pieței</w:t>
                </w:r>
              </w:sdtContent>
            </w:sdt>
            <w:r w:rsidR="00357CD9">
              <w:rPr>
                <w:rFonts w:ascii="Trebuchet MS" w:eastAsia="Trebuchet MS" w:hAnsi="Trebuchet MS" w:cs="Trebuchet MS"/>
                <w:sz w:val="20"/>
                <w:szCs w:val="20"/>
              </w:rPr>
              <w:t>.</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1695DE3"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w:t>
            </w:r>
            <w:proofErr w:type="spellStart"/>
            <w:r>
              <w:rPr>
                <w:rFonts w:ascii="Trebuchet MS" w:eastAsia="Trebuchet MS" w:hAnsi="Trebuchet MS" w:cs="Trebuchet MS"/>
                <w:sz w:val="20"/>
                <w:szCs w:val="20"/>
              </w:rPr>
              <w:t>aplicantul</w:t>
            </w:r>
            <w:proofErr w:type="spellEnd"/>
            <w:r>
              <w:rPr>
                <w:rFonts w:ascii="Trebuchet MS" w:eastAsia="Trebuchet MS" w:hAnsi="Trebuchet MS" w:cs="Trebuchet MS"/>
                <w:sz w:val="20"/>
                <w:szCs w:val="20"/>
              </w:rPr>
              <w:t xml:space="preserve"> a fundamentat costurile directe, a elaborat și prezentat analiza costurilor de pe </w:t>
            </w:r>
            <w:proofErr w:type="spellStart"/>
            <w:r>
              <w:rPr>
                <w:rFonts w:ascii="Trebuchet MS" w:eastAsia="Trebuchet MS" w:hAnsi="Trebuchet MS" w:cs="Trebuchet MS"/>
                <w:sz w:val="20"/>
                <w:szCs w:val="20"/>
              </w:rPr>
              <w:t>piaţă</w:t>
            </w:r>
            <w:proofErr w:type="spellEnd"/>
            <w:r>
              <w:rPr>
                <w:rFonts w:ascii="Trebuchet MS" w:eastAsia="Trebuchet MS" w:hAnsi="Trebuchet MS" w:cs="Trebuchet MS"/>
                <w:sz w:val="20"/>
                <w:szCs w:val="20"/>
              </w:rPr>
              <w:t xml:space="preserve"> pentru servicii/bunuri similare;</w:t>
            </w:r>
          </w:p>
          <w:p w14:paraId="5243B670"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analizează dacă există un raport rezonabil între rezultatele  urmărite  și costul direct alocat acestora;</w:t>
            </w:r>
          </w:p>
          <w:p w14:paraId="0ABAD2E3"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nivelurile costurilor directe estimate sunt adecvate </w:t>
            </w:r>
            <w:proofErr w:type="spellStart"/>
            <w:r>
              <w:rPr>
                <w:rFonts w:ascii="Trebuchet MS" w:eastAsia="Trebuchet MS" w:hAnsi="Trebuchet MS" w:cs="Trebuchet MS"/>
                <w:sz w:val="20"/>
                <w:szCs w:val="20"/>
              </w:rPr>
              <w:t>opţiunilor</w:t>
            </w:r>
            <w:proofErr w:type="spellEnd"/>
            <w:r>
              <w:rPr>
                <w:rFonts w:ascii="Trebuchet MS" w:eastAsia="Trebuchet MS" w:hAnsi="Trebuchet MS" w:cs="Trebuchet MS"/>
                <w:sz w:val="20"/>
                <w:szCs w:val="20"/>
              </w:rPr>
              <w:t xml:space="preserve"> tehnice propuse și specificului </w:t>
            </w:r>
            <w:proofErr w:type="spellStart"/>
            <w:r>
              <w:rPr>
                <w:rFonts w:ascii="Trebuchet MS" w:eastAsia="Trebuchet MS" w:hAnsi="Trebuchet MS" w:cs="Trebuchet MS"/>
                <w:sz w:val="20"/>
                <w:szCs w:val="20"/>
              </w:rPr>
              <w:t>activităţilor</w:t>
            </w:r>
            <w:proofErr w:type="spellEnd"/>
            <w:r>
              <w:rPr>
                <w:rFonts w:ascii="Trebuchet MS" w:eastAsia="Trebuchet MS" w:hAnsi="Trebuchet MS" w:cs="Trebuchet MS"/>
                <w:sz w:val="20"/>
                <w:szCs w:val="20"/>
              </w:rPr>
              <w:t xml:space="preserve">, rezultatelor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resurselor existente; </w:t>
            </w:r>
          </w:p>
          <w:p w14:paraId="3C390D08"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analizează dacă a fost justificată adecvat necesitatea resurselor materiale ce urmează a fi achiziționate din bugetul proiectului, dacă acestea contribuie la buna implementare a acestuia</w:t>
            </w:r>
          </w:p>
          <w:p w14:paraId="73B5B914"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analizează dacă sunt respectate plafoanele aferente cheltuielilor stabilite prin reglementările în vigoare și prin ghidul general și specific aferente apelului, dacă este cazul.</w:t>
            </w:r>
          </w:p>
          <w:p w14:paraId="1D8A37EB"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analizează dacă cheltuielile planificate sunt aferente unor activități care răspund concret la nevoile identificate ale grupului-</w:t>
            </w:r>
            <w:proofErr w:type="spellStart"/>
            <w:r>
              <w:rPr>
                <w:rFonts w:ascii="Trebuchet MS" w:eastAsia="Trebuchet MS" w:hAnsi="Trebuchet MS" w:cs="Trebuchet MS"/>
                <w:sz w:val="20"/>
                <w:szCs w:val="20"/>
              </w:rPr>
              <w:t>tintă</w:t>
            </w:r>
            <w:proofErr w:type="spellEnd"/>
            <w:r>
              <w:rPr>
                <w:rFonts w:ascii="Trebuchet MS" w:eastAsia="Trebuchet MS" w:hAnsi="Trebuchet MS" w:cs="Trebuchet MS"/>
                <w:sz w:val="20"/>
                <w:szCs w:val="20"/>
              </w:rPr>
              <w:t xml:space="preserve"> și contribuie la satisfacerea acestora</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A8FEB64"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B2.4</w:t>
            </w:r>
          </w:p>
          <w:p w14:paraId="5E463DEF"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B5</w:t>
            </w:r>
          </w:p>
        </w:tc>
      </w:tr>
      <w:tr w:rsidR="00607234" w14:paraId="487682D0" w14:textId="77777777">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8786FD9"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CGE11</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F678529"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Resursele umane alocate sunt  adecvate,  în  raport  cu activitățile  propuse, complexitatea proiectului  și rezultatele așteptate.</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16C71FA"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analizează dacă numărul și atribuțiile membrilor echipei care vor asigura administrarea proiectului sunt justificate/suficiente, având în vedere complexitatea proiectului și planificarea activităților;</w:t>
            </w:r>
          </w:p>
          <w:p w14:paraId="585D55DE"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echipa  de implementare a  proiectului, respectiv personalul direct implicat în obținerea indicatorilor, este dimensionată și stabilită adecvat, în raport  cu  planul  de  implementare  a  </w:t>
            </w:r>
            <w:proofErr w:type="spellStart"/>
            <w:r>
              <w:rPr>
                <w:rFonts w:ascii="Trebuchet MS" w:eastAsia="Trebuchet MS" w:hAnsi="Trebuchet MS" w:cs="Trebuchet MS"/>
                <w:sz w:val="20"/>
                <w:szCs w:val="20"/>
              </w:rPr>
              <w:t>proiectului,cu</w:t>
            </w:r>
            <w:proofErr w:type="spellEnd"/>
            <w:r>
              <w:rPr>
                <w:rFonts w:ascii="Trebuchet MS" w:eastAsia="Trebuchet MS" w:hAnsi="Trebuchet MS" w:cs="Trebuchet MS"/>
                <w:sz w:val="20"/>
                <w:szCs w:val="20"/>
              </w:rPr>
              <w:t xml:space="preserve"> rezultatele estimate și cu indicatorii planificați;</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FB3FB85" w14:textId="77777777" w:rsidR="00607234" w:rsidRDefault="00357CD9">
            <w:pPr>
              <w:ind w:left="252" w:hanging="252"/>
              <w:rPr>
                <w:rFonts w:ascii="Trebuchet MS" w:eastAsia="Trebuchet MS" w:hAnsi="Trebuchet MS" w:cs="Trebuchet MS"/>
                <w:sz w:val="20"/>
                <w:szCs w:val="20"/>
              </w:rPr>
            </w:pPr>
            <w:r>
              <w:rPr>
                <w:rFonts w:ascii="Trebuchet MS" w:eastAsia="Trebuchet MS" w:hAnsi="Trebuchet MS" w:cs="Trebuchet MS"/>
                <w:sz w:val="20"/>
                <w:szCs w:val="20"/>
              </w:rPr>
              <w:t>B2.2</w:t>
            </w:r>
          </w:p>
          <w:p w14:paraId="06C4D6F1" w14:textId="77777777" w:rsidR="00607234" w:rsidRDefault="00357CD9">
            <w:pPr>
              <w:ind w:left="252" w:hanging="252"/>
              <w:rPr>
                <w:rFonts w:ascii="Trebuchet MS" w:eastAsia="Trebuchet MS" w:hAnsi="Trebuchet MS" w:cs="Trebuchet MS"/>
                <w:sz w:val="20"/>
                <w:szCs w:val="20"/>
              </w:rPr>
            </w:pPr>
            <w:r>
              <w:rPr>
                <w:rFonts w:ascii="Trebuchet MS" w:eastAsia="Trebuchet MS" w:hAnsi="Trebuchet MS" w:cs="Trebuchet MS"/>
                <w:sz w:val="20"/>
                <w:szCs w:val="20"/>
              </w:rPr>
              <w:t>B7</w:t>
            </w:r>
          </w:p>
        </w:tc>
      </w:tr>
      <w:tr w:rsidR="00607234" w14:paraId="3951F784" w14:textId="77777777">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585464C"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CGE12</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4E69831"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Planificarea  sarcinilor proiectului  este  coerentă în raport  cu  natura  activităților propuse  și  cu  rezultatele așteptate.</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D696DAF"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planificarea etapelor / activităților este realistă și corectă, în </w:t>
            </w:r>
            <w:proofErr w:type="spellStart"/>
            <w:r>
              <w:rPr>
                <w:rFonts w:ascii="Trebuchet MS" w:eastAsia="Trebuchet MS" w:hAnsi="Trebuchet MS" w:cs="Trebuchet MS"/>
                <w:sz w:val="20"/>
                <w:szCs w:val="20"/>
              </w:rPr>
              <w:t>funcţie</w:t>
            </w:r>
            <w:proofErr w:type="spellEnd"/>
            <w:r>
              <w:rPr>
                <w:rFonts w:ascii="Trebuchet MS" w:eastAsia="Trebuchet MS" w:hAnsi="Trebuchet MS" w:cs="Trebuchet MS"/>
                <w:sz w:val="20"/>
                <w:szCs w:val="20"/>
              </w:rPr>
              <w:t xml:space="preserve"> de natura acestora, succesiunea lor este logică;</w:t>
            </w:r>
          </w:p>
          <w:p w14:paraId="50A1C344"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termenele de realizare </w:t>
            </w:r>
            <w:proofErr w:type="spellStart"/>
            <w:r>
              <w:rPr>
                <w:rFonts w:ascii="Trebuchet MS" w:eastAsia="Trebuchet MS" w:hAnsi="Trebuchet MS" w:cs="Trebuchet MS"/>
                <w:sz w:val="20"/>
                <w:szCs w:val="20"/>
              </w:rPr>
              <w:t>ţin</w:t>
            </w:r>
            <w:proofErr w:type="spellEnd"/>
            <w:r>
              <w:rPr>
                <w:rFonts w:ascii="Trebuchet MS" w:eastAsia="Trebuchet MS" w:hAnsi="Trebuchet MS" w:cs="Trebuchet MS"/>
                <w:sz w:val="20"/>
                <w:szCs w:val="20"/>
              </w:rPr>
              <w:t xml:space="preserve"> cont de durata de </w:t>
            </w:r>
            <w:proofErr w:type="spellStart"/>
            <w:r>
              <w:rPr>
                <w:rFonts w:ascii="Trebuchet MS" w:eastAsia="Trebuchet MS" w:hAnsi="Trebuchet MS" w:cs="Trebuchet MS"/>
                <w:sz w:val="20"/>
                <w:szCs w:val="20"/>
              </w:rPr>
              <w:t>obţinere</w:t>
            </w:r>
            <w:proofErr w:type="spellEnd"/>
            <w:r>
              <w:rPr>
                <w:rFonts w:ascii="Trebuchet MS" w:eastAsia="Trebuchet MS" w:hAnsi="Trebuchet MS" w:cs="Trebuchet MS"/>
                <w:sz w:val="20"/>
                <w:szCs w:val="20"/>
              </w:rPr>
              <w:t xml:space="preserve"> a rezultatelor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de resursele puse la </w:t>
            </w:r>
            <w:proofErr w:type="spellStart"/>
            <w:r>
              <w:rPr>
                <w:rFonts w:ascii="Trebuchet MS" w:eastAsia="Trebuchet MS" w:hAnsi="Trebuchet MS" w:cs="Trebuchet MS"/>
                <w:sz w:val="20"/>
                <w:szCs w:val="20"/>
              </w:rPr>
              <w:t>dispoziţie</w:t>
            </w:r>
            <w:proofErr w:type="spellEnd"/>
            <w:r>
              <w:rPr>
                <w:rFonts w:ascii="Trebuchet MS" w:eastAsia="Trebuchet MS" w:hAnsi="Trebuchet MS" w:cs="Trebuchet MS"/>
                <w:sz w:val="20"/>
                <w:szCs w:val="20"/>
              </w:rPr>
              <w:t xml:space="preserve"> prin proiect;</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8CCE8BC" w14:textId="77777777" w:rsidR="00607234" w:rsidRDefault="00357CD9">
            <w:pPr>
              <w:ind w:left="252" w:hanging="252"/>
              <w:rPr>
                <w:rFonts w:ascii="Trebuchet MS" w:eastAsia="Trebuchet MS" w:hAnsi="Trebuchet MS" w:cs="Trebuchet MS"/>
                <w:sz w:val="20"/>
                <w:szCs w:val="20"/>
              </w:rPr>
            </w:pPr>
            <w:r>
              <w:rPr>
                <w:rFonts w:ascii="Trebuchet MS" w:eastAsia="Trebuchet MS" w:hAnsi="Trebuchet MS" w:cs="Trebuchet MS"/>
                <w:sz w:val="20"/>
                <w:szCs w:val="20"/>
              </w:rPr>
              <w:t>B7</w:t>
            </w:r>
          </w:p>
          <w:p w14:paraId="180956C1" w14:textId="77777777" w:rsidR="00607234" w:rsidRDefault="00357CD9">
            <w:pPr>
              <w:ind w:left="252" w:hanging="252"/>
              <w:rPr>
                <w:rFonts w:ascii="Trebuchet MS" w:eastAsia="Trebuchet MS" w:hAnsi="Trebuchet MS" w:cs="Trebuchet MS"/>
                <w:sz w:val="20"/>
                <w:szCs w:val="20"/>
              </w:rPr>
            </w:pPr>
            <w:r>
              <w:rPr>
                <w:rFonts w:ascii="Trebuchet MS" w:eastAsia="Trebuchet MS" w:hAnsi="Trebuchet MS" w:cs="Trebuchet MS"/>
                <w:sz w:val="20"/>
                <w:szCs w:val="20"/>
              </w:rPr>
              <w:t>B5</w:t>
            </w:r>
          </w:p>
        </w:tc>
      </w:tr>
      <w:tr w:rsidR="00607234" w14:paraId="167DEDB6" w14:textId="77777777">
        <w:trPr>
          <w:trHeight w:val="333"/>
        </w:trPr>
        <w:tc>
          <w:tcPr>
            <w:tcW w:w="865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8914EC9" w14:textId="77777777" w:rsidR="00607234" w:rsidRDefault="00357CD9">
            <w:pPr>
              <w:rPr>
                <w:rFonts w:ascii="Trebuchet MS" w:eastAsia="Trebuchet MS" w:hAnsi="Trebuchet MS" w:cs="Trebuchet MS"/>
                <w:sz w:val="20"/>
                <w:szCs w:val="20"/>
              </w:rPr>
            </w:pPr>
            <w:r>
              <w:rPr>
                <w:rFonts w:ascii="Trebuchet MS" w:eastAsia="Trebuchet MS" w:hAnsi="Trebuchet MS" w:cs="Trebuchet MS"/>
                <w:b/>
                <w:sz w:val="20"/>
                <w:szCs w:val="20"/>
              </w:rPr>
              <w:t xml:space="preserve">C. IMPACT ȘI SUSTENABILITATE – măsura în care PP va genera efecte semnificative, potențial transformatoare, și va asigura continuarea valorificării rezultatelor obținute după încetarea sursei de </w:t>
            </w:r>
            <w:proofErr w:type="spellStart"/>
            <w:r>
              <w:rPr>
                <w:rFonts w:ascii="Trebuchet MS" w:eastAsia="Trebuchet MS" w:hAnsi="Trebuchet MS" w:cs="Trebuchet MS"/>
                <w:b/>
                <w:sz w:val="20"/>
                <w:szCs w:val="20"/>
              </w:rPr>
              <w:t>finanţare</w:t>
            </w:r>
            <w:proofErr w:type="spellEnd"/>
            <w:r>
              <w:rPr>
                <w:rFonts w:ascii="Trebuchet MS" w:eastAsia="Trebuchet MS" w:hAnsi="Trebuchet MS" w:cs="Trebuchet MS"/>
                <w:b/>
                <w:sz w:val="20"/>
                <w:szCs w:val="20"/>
              </w:rPr>
              <w:t>.</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988219B" w14:textId="77777777" w:rsidR="00607234" w:rsidRDefault="00607234">
            <w:pPr>
              <w:widowControl w:val="0"/>
              <w:pBdr>
                <w:top w:val="nil"/>
                <w:left w:val="nil"/>
                <w:bottom w:val="nil"/>
                <w:right w:val="nil"/>
                <w:between w:val="nil"/>
              </w:pBdr>
              <w:spacing w:line="276" w:lineRule="auto"/>
              <w:jc w:val="left"/>
              <w:rPr>
                <w:rFonts w:ascii="Trebuchet MS" w:eastAsia="Trebuchet MS" w:hAnsi="Trebuchet MS" w:cs="Trebuchet MS"/>
                <w:sz w:val="20"/>
                <w:szCs w:val="20"/>
              </w:rPr>
            </w:pPr>
          </w:p>
        </w:tc>
      </w:tr>
      <w:tr w:rsidR="00607234" w14:paraId="129BCEE6" w14:textId="77777777">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8150DA5"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CGE13</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AB96B6D" w14:textId="77777777" w:rsidR="00607234" w:rsidRDefault="00E474CE">
            <w:pPr>
              <w:jc w:val="left"/>
              <w:rPr>
                <w:rFonts w:ascii="Trebuchet MS" w:eastAsia="Trebuchet MS" w:hAnsi="Trebuchet MS" w:cs="Trebuchet MS"/>
                <w:sz w:val="20"/>
                <w:szCs w:val="20"/>
              </w:rPr>
            </w:pPr>
            <w:sdt>
              <w:sdtPr>
                <w:tag w:val="goog_rdk_28"/>
                <w:id w:val="-550461652"/>
              </w:sdtPr>
              <w:sdtEndPr/>
              <w:sdtContent>
                <w:r w:rsidR="00357CD9">
                  <w:rPr>
                    <w:rFonts w:ascii="Arial" w:eastAsia="Arial" w:hAnsi="Arial" w:cs="Arial"/>
                    <w:sz w:val="20"/>
                    <w:szCs w:val="20"/>
                  </w:rPr>
                  <w:t xml:space="preserve">Impactul preconizat al proiectului propus este relevant pentru domeniile aferente apelului de proiecte și este direct corelat cu rezultatele proiectului propus   </w:t>
                </w:r>
              </w:sdtContent>
            </w:sdt>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65B1170"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analizează descrierea efectelor pe termen mediu și lung care se așteaptă să fie generate de proiectul propus, în contextul domeniilor de finanțare relevante</w:t>
            </w:r>
          </w:p>
          <w:p w14:paraId="3EB8AB30"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relația cauză-efect între rezultatele și obiectivele proiectului și impactul și gradul de ambiție al acestuia </w:t>
            </w:r>
          </w:p>
          <w:p w14:paraId="4D8C1E70" w14:textId="77777777" w:rsidR="00607234" w:rsidRDefault="00607234">
            <w:pPr>
              <w:rPr>
                <w:rFonts w:ascii="Trebuchet MS" w:eastAsia="Trebuchet MS" w:hAnsi="Trebuchet MS" w:cs="Trebuchet MS"/>
                <w:sz w:val="20"/>
                <w:szCs w:val="20"/>
              </w:rPr>
            </w:pP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3788BE7"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B3.1</w:t>
            </w:r>
          </w:p>
        </w:tc>
      </w:tr>
      <w:tr w:rsidR="00607234" w14:paraId="291F5AE5" w14:textId="77777777">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E5D06F2"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CGE14</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1E0775C"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Proiectul propus include măsuri/ activități care </w:t>
            </w:r>
            <w:r>
              <w:rPr>
                <w:rFonts w:ascii="Trebuchet MS" w:eastAsia="Trebuchet MS" w:hAnsi="Trebuchet MS" w:cs="Trebuchet MS"/>
                <w:sz w:val="20"/>
                <w:szCs w:val="20"/>
              </w:rPr>
              <w:lastRenderedPageBreak/>
              <w:t>asigură valorificarea, transferabilitatea și diseminarea rezultatelor care vor fi obținute</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B4FF198"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+se analizează măsurile/activitățile descrise în cerere de finanțare, planificate în timpul sau ulterior implementării </w:t>
            </w:r>
            <w:r>
              <w:rPr>
                <w:rFonts w:ascii="Trebuchet MS" w:eastAsia="Trebuchet MS" w:hAnsi="Trebuchet MS" w:cs="Trebuchet MS"/>
                <w:sz w:val="20"/>
                <w:szCs w:val="20"/>
              </w:rPr>
              <w:lastRenderedPageBreak/>
              <w:t>proiectului, care vor asigura valorificarea, continuarea și/sau amplificarea rezultatelor proiectului</w:t>
            </w:r>
          </w:p>
          <w:p w14:paraId="34F420A6"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măsurile planificate pentru asigurarea vizibilității finanțării UE și pentru diseminarea/promovarea rezultatelor proiectului propus sunt adecvate și conforme cu Ghidul de vizibilitate </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4953E46" w14:textId="77777777" w:rsidR="00607234" w:rsidRDefault="00357CD9">
            <w:pPr>
              <w:ind w:left="252" w:hanging="252"/>
              <w:rPr>
                <w:rFonts w:ascii="Trebuchet MS" w:eastAsia="Trebuchet MS" w:hAnsi="Trebuchet MS" w:cs="Trebuchet MS"/>
                <w:sz w:val="20"/>
                <w:szCs w:val="20"/>
              </w:rPr>
            </w:pPr>
            <w:r>
              <w:rPr>
                <w:rFonts w:ascii="Trebuchet MS" w:eastAsia="Trebuchet MS" w:hAnsi="Trebuchet MS" w:cs="Trebuchet MS"/>
                <w:sz w:val="20"/>
                <w:szCs w:val="20"/>
              </w:rPr>
              <w:lastRenderedPageBreak/>
              <w:t>B3.2</w:t>
            </w:r>
          </w:p>
          <w:p w14:paraId="3C82BF39" w14:textId="77777777" w:rsidR="00607234" w:rsidRDefault="00357CD9">
            <w:pPr>
              <w:ind w:left="252" w:hanging="252"/>
              <w:rPr>
                <w:rFonts w:ascii="Trebuchet MS" w:eastAsia="Trebuchet MS" w:hAnsi="Trebuchet MS" w:cs="Trebuchet MS"/>
                <w:sz w:val="20"/>
                <w:szCs w:val="20"/>
              </w:rPr>
            </w:pPr>
            <w:r>
              <w:rPr>
                <w:rFonts w:ascii="Trebuchet MS" w:eastAsia="Trebuchet MS" w:hAnsi="Trebuchet MS" w:cs="Trebuchet MS"/>
                <w:sz w:val="20"/>
                <w:szCs w:val="20"/>
              </w:rPr>
              <w:t>B3.1</w:t>
            </w:r>
          </w:p>
          <w:p w14:paraId="7EEEC598" w14:textId="77777777" w:rsidR="00607234" w:rsidRDefault="00357CD9">
            <w:pPr>
              <w:ind w:left="252" w:hanging="252"/>
              <w:rPr>
                <w:rFonts w:ascii="Trebuchet MS" w:eastAsia="Trebuchet MS" w:hAnsi="Trebuchet MS" w:cs="Trebuchet MS"/>
                <w:sz w:val="20"/>
                <w:szCs w:val="20"/>
              </w:rPr>
            </w:pPr>
            <w:r>
              <w:rPr>
                <w:rFonts w:ascii="Trebuchet MS" w:eastAsia="Trebuchet MS" w:hAnsi="Trebuchet MS" w:cs="Trebuchet MS"/>
                <w:sz w:val="20"/>
                <w:szCs w:val="20"/>
              </w:rPr>
              <w:lastRenderedPageBreak/>
              <w:t>B.3.3.</w:t>
            </w:r>
          </w:p>
        </w:tc>
      </w:tr>
      <w:tr w:rsidR="00607234" w14:paraId="05832FE5" w14:textId="77777777">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2EED4A4"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lastRenderedPageBreak/>
              <w:t>CGE15</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F605C11"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Măsurile privind asigurarea sustenabilității rezultatelor și investițiilor care vor fi finanțate din proiectul propus sunt identificate și prezentate clar și coerent</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EB8AC66"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+se analizează dacă sunt identificate și prezentate în cererea de finanțare acțiuni/măsuri concrete și realiste de asigurare a sustenabilității rezultatelor și investițiilor finanțate prin proiect</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DBAB60D"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B3.2</w:t>
            </w:r>
          </w:p>
          <w:p w14:paraId="4EE6C0E7" w14:textId="77777777" w:rsidR="00607234" w:rsidRDefault="00607234">
            <w:pPr>
              <w:rPr>
                <w:rFonts w:ascii="Trebuchet MS" w:eastAsia="Trebuchet MS" w:hAnsi="Trebuchet MS" w:cs="Trebuchet MS"/>
                <w:sz w:val="20"/>
                <w:szCs w:val="20"/>
              </w:rPr>
            </w:pPr>
          </w:p>
        </w:tc>
      </w:tr>
      <w:tr w:rsidR="00607234" w14:paraId="757AB164" w14:textId="77777777">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4D10CBB"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CGE16</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2E21FAD"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Proiectul propus va avea un impact redus asupra mediului </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7E5FD1A"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măsurile planificate pentru asigurarea unui impact redus asupra mediului și/sau pentru stimularea procesului de </w:t>
            </w:r>
            <w:proofErr w:type="spellStart"/>
            <w:r>
              <w:rPr>
                <w:rFonts w:ascii="Trebuchet MS" w:eastAsia="Trebuchet MS" w:hAnsi="Trebuchet MS" w:cs="Trebuchet MS"/>
                <w:sz w:val="20"/>
                <w:szCs w:val="20"/>
              </w:rPr>
              <w:t>eco</w:t>
            </w:r>
            <w:proofErr w:type="spellEnd"/>
            <w:r>
              <w:rPr>
                <w:rFonts w:ascii="Trebuchet MS" w:eastAsia="Trebuchet MS" w:hAnsi="Trebuchet MS" w:cs="Trebuchet MS"/>
                <w:sz w:val="20"/>
                <w:szCs w:val="20"/>
              </w:rPr>
              <w:t xml:space="preserve">-inovare </w:t>
            </w:r>
          </w:p>
          <w:p w14:paraId="3D2B8C56"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 xml:space="preserve">+în cazul beneficiarilor publici, se vor analiza măsurile planificate pentru asigurarea respectării prevederilor Legii 69/2016 privind </w:t>
            </w:r>
            <w:proofErr w:type="spellStart"/>
            <w:r>
              <w:rPr>
                <w:rFonts w:ascii="Trebuchet MS" w:eastAsia="Trebuchet MS" w:hAnsi="Trebuchet MS" w:cs="Trebuchet MS"/>
                <w:sz w:val="20"/>
                <w:szCs w:val="20"/>
              </w:rPr>
              <w:t>achiziţiile</w:t>
            </w:r>
            <w:proofErr w:type="spellEnd"/>
            <w:r>
              <w:rPr>
                <w:rFonts w:ascii="Trebuchet MS" w:eastAsia="Trebuchet MS" w:hAnsi="Trebuchet MS" w:cs="Trebuchet MS"/>
                <w:sz w:val="20"/>
                <w:szCs w:val="20"/>
              </w:rPr>
              <w:t xml:space="preserve"> publice verzi și a Ghidului privind achizițiile publice verzi.</w:t>
            </w:r>
          </w:p>
          <w:p w14:paraId="4AB39A6E"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+în cazul proiectelor care includ investiții în infrastructură care au o durată de viață preconizată de cel puțin cinci ani, se vor analiza măsurile planificate pentru asigurarea imunizării la schimbările climatice a acestor investiții</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73849F9" w14:textId="77777777" w:rsidR="00607234" w:rsidRDefault="00357CD9">
            <w:pPr>
              <w:spacing w:before="120" w:after="60"/>
              <w:rPr>
                <w:rFonts w:ascii="Trebuchet MS" w:eastAsia="Trebuchet MS" w:hAnsi="Trebuchet MS" w:cs="Trebuchet MS"/>
                <w:sz w:val="20"/>
                <w:szCs w:val="20"/>
              </w:rPr>
            </w:pPr>
            <w:r>
              <w:rPr>
                <w:rFonts w:ascii="Trebuchet MS" w:eastAsia="Trebuchet MS" w:hAnsi="Trebuchet MS" w:cs="Trebuchet MS"/>
                <w:sz w:val="20"/>
                <w:szCs w:val="20"/>
              </w:rPr>
              <w:t>B3.4</w:t>
            </w:r>
          </w:p>
        </w:tc>
      </w:tr>
      <w:tr w:rsidR="00607234" w14:paraId="6AD153D2" w14:textId="77777777">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EF444A8"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CSE1</w:t>
            </w:r>
          </w:p>
          <w:p w14:paraId="7BFAE0A1"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CSE2</w:t>
            </w:r>
          </w:p>
          <w:p w14:paraId="62888D94" w14:textId="77777777" w:rsidR="00607234" w:rsidRDefault="00357CD9">
            <w:pPr>
              <w:rPr>
                <w:rFonts w:ascii="Trebuchet MS" w:eastAsia="Trebuchet MS" w:hAnsi="Trebuchet MS" w:cs="Trebuchet MS"/>
                <w:sz w:val="20"/>
                <w:szCs w:val="20"/>
              </w:rPr>
            </w:pPr>
            <w:r>
              <w:rPr>
                <w:rFonts w:ascii="Trebuchet MS" w:eastAsia="Trebuchet MS" w:hAnsi="Trebuchet MS" w:cs="Trebuchet MS"/>
                <w:sz w:val="20"/>
                <w:szCs w:val="20"/>
              </w:rPr>
              <w:t>…</w:t>
            </w:r>
          </w:p>
        </w:tc>
        <w:tc>
          <w:tcPr>
            <w:tcW w:w="787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BAC41CE" w14:textId="77777777" w:rsidR="00607234" w:rsidRDefault="00357CD9">
            <w:pPr>
              <w:rPr>
                <w:rFonts w:ascii="Trebuchet MS" w:eastAsia="Trebuchet MS" w:hAnsi="Trebuchet MS" w:cs="Trebuchet MS"/>
                <w:b/>
                <w:sz w:val="20"/>
                <w:szCs w:val="20"/>
              </w:rPr>
            </w:pPr>
            <w:r>
              <w:rPr>
                <w:rFonts w:ascii="Trebuchet MS" w:eastAsia="Trebuchet MS" w:hAnsi="Trebuchet MS" w:cs="Trebuchet MS"/>
                <w:b/>
                <w:sz w:val="20"/>
                <w:szCs w:val="20"/>
              </w:rPr>
              <w:t>în funcție de specificul fiecărui apel, aceste criterii generale se pot completa cu criterii specifice de evaluare menționate în Ghidul specific apelului</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A6549EA" w14:textId="77777777" w:rsidR="00607234" w:rsidRDefault="00607234">
            <w:pPr>
              <w:widowControl w:val="0"/>
              <w:pBdr>
                <w:top w:val="nil"/>
                <w:left w:val="nil"/>
                <w:bottom w:val="nil"/>
                <w:right w:val="nil"/>
                <w:between w:val="nil"/>
              </w:pBdr>
              <w:spacing w:line="276" w:lineRule="auto"/>
              <w:jc w:val="left"/>
              <w:rPr>
                <w:rFonts w:ascii="Trebuchet MS" w:eastAsia="Trebuchet MS" w:hAnsi="Trebuchet MS" w:cs="Trebuchet MS"/>
                <w:b/>
                <w:sz w:val="20"/>
                <w:szCs w:val="20"/>
              </w:rPr>
            </w:pPr>
          </w:p>
        </w:tc>
      </w:tr>
    </w:tbl>
    <w:p w14:paraId="7B8999DE" w14:textId="77777777" w:rsidR="00607234" w:rsidRDefault="00607234">
      <w:pPr>
        <w:spacing w:line="259" w:lineRule="auto"/>
        <w:ind w:left="-1440" w:right="14434"/>
        <w:jc w:val="left"/>
        <w:rPr>
          <w:rFonts w:ascii="Trebuchet MS" w:eastAsia="Trebuchet MS" w:hAnsi="Trebuchet MS" w:cs="Trebuchet MS"/>
          <w:color w:val="244061"/>
          <w:sz w:val="20"/>
          <w:szCs w:val="20"/>
        </w:rPr>
      </w:pPr>
    </w:p>
    <w:p w14:paraId="68E0E024" w14:textId="77777777" w:rsidR="00607234" w:rsidRDefault="00607234">
      <w:pPr>
        <w:spacing w:line="259" w:lineRule="auto"/>
        <w:ind w:left="-1440" w:right="14434"/>
        <w:jc w:val="left"/>
        <w:rPr>
          <w:rFonts w:ascii="Trebuchet MS" w:eastAsia="Trebuchet MS" w:hAnsi="Trebuchet MS" w:cs="Trebuchet MS"/>
          <w:color w:val="244061"/>
          <w:sz w:val="20"/>
          <w:szCs w:val="20"/>
        </w:rPr>
      </w:pPr>
    </w:p>
    <w:p w14:paraId="1603C715" w14:textId="77777777" w:rsidR="00607234" w:rsidRDefault="00607234">
      <w:pPr>
        <w:spacing w:line="259" w:lineRule="auto"/>
        <w:ind w:left="-1440" w:right="14434"/>
        <w:jc w:val="left"/>
        <w:rPr>
          <w:rFonts w:ascii="Trebuchet MS" w:eastAsia="Trebuchet MS" w:hAnsi="Trebuchet MS" w:cs="Trebuchet MS"/>
          <w:color w:val="244061"/>
          <w:sz w:val="20"/>
          <w:szCs w:val="20"/>
        </w:rPr>
      </w:pPr>
    </w:p>
    <w:p w14:paraId="29F929BA" w14:textId="77777777" w:rsidR="00607234" w:rsidRDefault="00607234">
      <w:pPr>
        <w:spacing w:line="259" w:lineRule="auto"/>
        <w:ind w:left="-1440" w:right="14434"/>
        <w:jc w:val="left"/>
        <w:rPr>
          <w:rFonts w:ascii="Trebuchet MS" w:eastAsia="Trebuchet MS" w:hAnsi="Trebuchet MS" w:cs="Trebuchet MS"/>
          <w:color w:val="244061"/>
          <w:sz w:val="20"/>
          <w:szCs w:val="20"/>
        </w:rPr>
      </w:pPr>
    </w:p>
    <w:p w14:paraId="56C287C8" w14:textId="77777777" w:rsidR="00607234" w:rsidRDefault="00607234">
      <w:pPr>
        <w:rPr>
          <w:rFonts w:ascii="Trebuchet MS" w:eastAsia="Trebuchet MS" w:hAnsi="Trebuchet MS" w:cs="Trebuchet MS"/>
          <w:sz w:val="20"/>
          <w:szCs w:val="20"/>
        </w:rPr>
      </w:pPr>
    </w:p>
    <w:sectPr w:rsidR="00607234">
      <w:pgSz w:w="11906" w:h="16838"/>
      <w:pgMar w:top="566" w:right="1133" w:bottom="566" w:left="1133" w:header="566" w:footer="5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99CF" w14:textId="77777777" w:rsidR="00E474CE" w:rsidRDefault="00E474CE">
      <w:pPr>
        <w:spacing w:line="240" w:lineRule="auto"/>
      </w:pPr>
      <w:r>
        <w:separator/>
      </w:r>
    </w:p>
  </w:endnote>
  <w:endnote w:type="continuationSeparator" w:id="0">
    <w:p w14:paraId="3DF880B0" w14:textId="77777777" w:rsidR="00E474CE" w:rsidRDefault="00E47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w:altName w:val="Roboto"/>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ika">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843F" w14:textId="77777777" w:rsidR="00607234" w:rsidRDefault="00607234">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026D" w14:textId="77777777" w:rsidR="00607234" w:rsidRDefault="00357CD9">
    <w:pPr>
      <w:pBdr>
        <w:top w:val="nil"/>
        <w:left w:val="nil"/>
        <w:bottom w:val="nil"/>
        <w:right w:val="nil"/>
        <w:between w:val="nil"/>
      </w:pBdr>
      <w:tabs>
        <w:tab w:val="center" w:pos="4536"/>
        <w:tab w:val="right" w:pos="9072"/>
      </w:tabs>
      <w:spacing w:line="240" w:lineRule="auto"/>
      <w:jc w:val="right"/>
      <w:rPr>
        <w:rFonts w:ascii="Trebuchet MS" w:eastAsia="Trebuchet MS" w:hAnsi="Trebuchet MS" w:cs="Trebuchet MS"/>
        <w:color w:val="FFFFFF"/>
        <w:shd w:val="clear" w:color="auto" w:fill="365F91"/>
      </w:rPr>
    </w:pPr>
    <w:r>
      <w:rPr>
        <w:rFonts w:ascii="Trebuchet MS" w:eastAsia="Trebuchet MS" w:hAnsi="Trebuchet MS" w:cs="Trebuchet MS"/>
        <w:color w:val="FFFFFF"/>
        <w:shd w:val="clear" w:color="auto" w:fill="365F91"/>
      </w:rPr>
      <w:fldChar w:fldCharType="begin"/>
    </w:r>
    <w:r>
      <w:rPr>
        <w:rFonts w:ascii="Trebuchet MS" w:eastAsia="Trebuchet MS" w:hAnsi="Trebuchet MS" w:cs="Trebuchet MS"/>
        <w:color w:val="FFFFFF"/>
        <w:shd w:val="clear" w:color="auto" w:fill="365F91"/>
      </w:rPr>
      <w:instrText>PAGE</w:instrText>
    </w:r>
    <w:r>
      <w:rPr>
        <w:rFonts w:ascii="Trebuchet MS" w:eastAsia="Trebuchet MS" w:hAnsi="Trebuchet MS" w:cs="Trebuchet MS"/>
        <w:color w:val="FFFFFF"/>
        <w:shd w:val="clear" w:color="auto" w:fill="365F91"/>
      </w:rPr>
      <w:fldChar w:fldCharType="separate"/>
    </w:r>
    <w:r w:rsidR="00730B7F">
      <w:rPr>
        <w:rFonts w:ascii="Trebuchet MS" w:eastAsia="Trebuchet MS" w:hAnsi="Trebuchet MS" w:cs="Trebuchet MS"/>
        <w:noProof/>
        <w:color w:val="FFFFFF"/>
        <w:shd w:val="clear" w:color="auto" w:fill="365F91"/>
      </w:rPr>
      <w:t>2</w:t>
    </w:r>
    <w:r>
      <w:rPr>
        <w:rFonts w:ascii="Trebuchet MS" w:eastAsia="Trebuchet MS" w:hAnsi="Trebuchet MS" w:cs="Trebuchet MS"/>
        <w:color w:val="FFFFFF"/>
        <w:shd w:val="clear" w:color="auto" w:fill="365F9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BC27" w14:textId="77777777" w:rsidR="00607234" w:rsidRDefault="00357CD9">
    <w:pPr>
      <w:pBdr>
        <w:top w:val="nil"/>
        <w:left w:val="nil"/>
        <w:bottom w:val="nil"/>
        <w:right w:val="nil"/>
        <w:between w:val="nil"/>
      </w:pBdr>
      <w:tabs>
        <w:tab w:val="center" w:pos="4536"/>
        <w:tab w:val="right" w:pos="9072"/>
      </w:tabs>
      <w:spacing w:line="240" w:lineRule="auto"/>
      <w:jc w:val="right"/>
    </w:pPr>
    <w:r>
      <w:rPr>
        <w:noProof/>
      </w:rPr>
      <w:drawing>
        <wp:inline distT="114300" distB="114300" distL="114300" distR="114300" wp14:anchorId="19548A6F" wp14:editId="5B4F7AA5">
          <wp:extent cx="2485163" cy="521477"/>
          <wp:effectExtent l="0" t="0" r="0" b="0"/>
          <wp:docPr id="1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2485163" cy="521477"/>
                  </a:xfrm>
                  <a:prstGeom prst="rect">
                    <a:avLst/>
                  </a:prstGeom>
                  <a:ln/>
                </pic:spPr>
              </pic:pic>
            </a:graphicData>
          </a:graphic>
        </wp:inline>
      </w:drawing>
    </w:r>
  </w:p>
  <w:p w14:paraId="6BF0DC96" w14:textId="77777777" w:rsidR="00607234" w:rsidRDefault="00357CD9">
    <w:pPr>
      <w:pBdr>
        <w:top w:val="nil"/>
        <w:left w:val="nil"/>
        <w:bottom w:val="nil"/>
        <w:right w:val="nil"/>
        <w:between w:val="nil"/>
      </w:pBdr>
      <w:tabs>
        <w:tab w:val="center" w:pos="4536"/>
        <w:tab w:val="right" w:pos="9072"/>
      </w:tabs>
      <w:spacing w:line="240" w:lineRule="auto"/>
      <w:jc w:val="right"/>
    </w:pPr>
    <w:r>
      <w:fldChar w:fldCharType="begin"/>
    </w:r>
    <w:r>
      <w:instrText>PAGE</w:instrText>
    </w:r>
    <w:r>
      <w:fldChar w:fldCharType="separate"/>
    </w:r>
    <w:r w:rsidR="00730B7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5D3D" w14:textId="77777777" w:rsidR="00E474CE" w:rsidRDefault="00E474CE">
      <w:pPr>
        <w:spacing w:line="240" w:lineRule="auto"/>
      </w:pPr>
      <w:r>
        <w:separator/>
      </w:r>
    </w:p>
  </w:footnote>
  <w:footnote w:type="continuationSeparator" w:id="0">
    <w:p w14:paraId="648276E8" w14:textId="77777777" w:rsidR="00E474CE" w:rsidRDefault="00E474CE">
      <w:pPr>
        <w:spacing w:line="240" w:lineRule="auto"/>
      </w:pPr>
      <w:r>
        <w:continuationSeparator/>
      </w:r>
    </w:p>
  </w:footnote>
  <w:footnote w:id="1">
    <w:p w14:paraId="1321003C" w14:textId="77777777" w:rsidR="00607234" w:rsidRDefault="00357CD9">
      <w:pPr>
        <w:spacing w:line="240" w:lineRule="auto"/>
        <w:rPr>
          <w:rFonts w:ascii="Trebuchet MS" w:eastAsia="Trebuchet MS" w:hAnsi="Trebuchet MS" w:cs="Trebuchet MS"/>
          <w:sz w:val="18"/>
          <w:szCs w:val="18"/>
        </w:rPr>
      </w:pPr>
      <w:r>
        <w:rPr>
          <w:vertAlign w:val="superscript"/>
        </w:rPr>
        <w:footnoteRef/>
      </w:r>
      <w:r>
        <w:rPr>
          <w:rFonts w:ascii="Trebuchet MS" w:eastAsia="Trebuchet MS" w:hAnsi="Trebuchet MS" w:cs="Trebuchet MS"/>
          <w:sz w:val="18"/>
          <w:szCs w:val="18"/>
        </w:rPr>
        <w:t xml:space="preserve"> Regulamentul (UE) 2021/1149 al Parlamentului European și al Consiliului din 7 iulie 2021 de instituire a Fondului pentru Securitate Internă</w:t>
      </w:r>
    </w:p>
  </w:footnote>
  <w:footnote w:id="2">
    <w:p w14:paraId="7412ADAC" w14:textId="77777777" w:rsidR="00607234" w:rsidRDefault="00357CD9">
      <w:pPr>
        <w:spacing w:line="240" w:lineRule="auto"/>
        <w:rPr>
          <w:sz w:val="20"/>
          <w:szCs w:val="20"/>
        </w:rPr>
      </w:pPr>
      <w:r>
        <w:rPr>
          <w:vertAlign w:val="superscript"/>
        </w:rPr>
        <w:footnoteRef/>
      </w:r>
      <w:r>
        <w:rPr>
          <w:rFonts w:ascii="Trebuchet MS" w:eastAsia="Trebuchet MS" w:hAnsi="Trebuchet MS" w:cs="Trebuchet MS"/>
          <w:sz w:val="18"/>
          <w:szCs w:val="18"/>
        </w:rPr>
        <w:t xml:space="preserve"> 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r>
        <w:rPr>
          <w:sz w:val="20"/>
          <w:szCs w:val="20"/>
        </w:rPr>
        <w:t xml:space="preserve"> </w:t>
      </w:r>
    </w:p>
  </w:footnote>
  <w:footnote w:id="3">
    <w:p w14:paraId="0B9DA250" w14:textId="77777777" w:rsidR="00607234" w:rsidRDefault="00357CD9">
      <w:pPr>
        <w:spacing w:line="240" w:lineRule="auto"/>
        <w:rPr>
          <w:rFonts w:ascii="Trebuchet MS" w:eastAsia="Trebuchet MS" w:hAnsi="Trebuchet MS" w:cs="Trebuchet MS"/>
          <w:sz w:val="18"/>
          <w:szCs w:val="18"/>
        </w:rPr>
      </w:pPr>
      <w:r>
        <w:rPr>
          <w:vertAlign w:val="superscript"/>
        </w:rPr>
        <w:footnoteRef/>
      </w:r>
      <w:r>
        <w:rPr>
          <w:sz w:val="20"/>
          <w:szCs w:val="20"/>
        </w:rPr>
        <w:t xml:space="preserve"> </w:t>
      </w:r>
      <w:r>
        <w:rPr>
          <w:rFonts w:ascii="Trebuchet MS" w:eastAsia="Trebuchet MS" w:hAnsi="Trebuchet MS" w:cs="Trebuchet MS"/>
          <w:sz w:val="18"/>
          <w:szCs w:val="18"/>
        </w:rPr>
        <w:t xml:space="preserve">OECD DAC </w:t>
      </w:r>
      <w:proofErr w:type="spellStart"/>
      <w:r>
        <w:rPr>
          <w:rFonts w:ascii="Trebuchet MS" w:eastAsia="Trebuchet MS" w:hAnsi="Trebuchet MS" w:cs="Trebuchet MS"/>
          <w:sz w:val="18"/>
          <w:szCs w:val="18"/>
        </w:rPr>
        <w:t>Network</w:t>
      </w:r>
      <w:proofErr w:type="spellEnd"/>
      <w:r>
        <w:rPr>
          <w:rFonts w:ascii="Trebuchet MS" w:eastAsia="Trebuchet MS" w:hAnsi="Trebuchet MS" w:cs="Trebuchet MS"/>
          <w:sz w:val="18"/>
          <w:szCs w:val="18"/>
        </w:rPr>
        <w:t xml:space="preserve"> on </w:t>
      </w:r>
      <w:proofErr w:type="spellStart"/>
      <w:r>
        <w:rPr>
          <w:rFonts w:ascii="Trebuchet MS" w:eastAsia="Trebuchet MS" w:hAnsi="Trebuchet MS" w:cs="Trebuchet MS"/>
          <w:sz w:val="18"/>
          <w:szCs w:val="18"/>
        </w:rPr>
        <w:t>Development</w:t>
      </w:r>
      <w:proofErr w:type="spellEnd"/>
      <w:r>
        <w:rPr>
          <w:rFonts w:ascii="Trebuchet MS" w:eastAsia="Trebuchet MS" w:hAnsi="Trebuchet MS" w:cs="Trebuchet MS"/>
          <w:sz w:val="18"/>
          <w:szCs w:val="18"/>
        </w:rPr>
        <w:t xml:space="preserve"> </w:t>
      </w:r>
      <w:proofErr w:type="spellStart"/>
      <w:r>
        <w:rPr>
          <w:rFonts w:ascii="Trebuchet MS" w:eastAsia="Trebuchet MS" w:hAnsi="Trebuchet MS" w:cs="Trebuchet MS"/>
          <w:sz w:val="18"/>
          <w:szCs w:val="18"/>
        </w:rPr>
        <w:t>Evaluation</w:t>
      </w:r>
      <w:proofErr w:type="spellEnd"/>
      <w:r>
        <w:rPr>
          <w:rFonts w:ascii="Trebuchet MS" w:eastAsia="Trebuchet MS" w:hAnsi="Trebuchet MS" w:cs="Trebuchet MS"/>
          <w:sz w:val="18"/>
          <w:szCs w:val="18"/>
        </w:rPr>
        <w:t xml:space="preserve"> - </w:t>
      </w:r>
      <w:proofErr w:type="spellStart"/>
      <w:r>
        <w:rPr>
          <w:rFonts w:ascii="Trebuchet MS" w:eastAsia="Trebuchet MS" w:hAnsi="Trebuchet MS" w:cs="Trebuchet MS"/>
          <w:sz w:val="18"/>
          <w:szCs w:val="18"/>
        </w:rPr>
        <w:t>Applying</w:t>
      </w:r>
      <w:proofErr w:type="spellEnd"/>
      <w:r>
        <w:rPr>
          <w:rFonts w:ascii="Trebuchet MS" w:eastAsia="Trebuchet MS" w:hAnsi="Trebuchet MS" w:cs="Trebuchet MS"/>
          <w:sz w:val="18"/>
          <w:szCs w:val="18"/>
        </w:rPr>
        <w:t xml:space="preserve"> </w:t>
      </w:r>
      <w:proofErr w:type="spellStart"/>
      <w:r>
        <w:rPr>
          <w:rFonts w:ascii="Trebuchet MS" w:eastAsia="Trebuchet MS" w:hAnsi="Trebuchet MS" w:cs="Trebuchet MS"/>
          <w:sz w:val="18"/>
          <w:szCs w:val="18"/>
        </w:rPr>
        <w:t>Evaluation</w:t>
      </w:r>
      <w:proofErr w:type="spellEnd"/>
      <w:r>
        <w:rPr>
          <w:rFonts w:ascii="Trebuchet MS" w:eastAsia="Trebuchet MS" w:hAnsi="Trebuchet MS" w:cs="Trebuchet MS"/>
          <w:sz w:val="18"/>
          <w:szCs w:val="18"/>
        </w:rPr>
        <w:t xml:space="preserve"> </w:t>
      </w:r>
      <w:proofErr w:type="spellStart"/>
      <w:r>
        <w:rPr>
          <w:rFonts w:ascii="Trebuchet MS" w:eastAsia="Trebuchet MS" w:hAnsi="Trebuchet MS" w:cs="Trebuchet MS"/>
          <w:sz w:val="18"/>
          <w:szCs w:val="18"/>
        </w:rPr>
        <w:t>Criteria</w:t>
      </w:r>
      <w:proofErr w:type="spellEnd"/>
      <w:r>
        <w:rPr>
          <w:rFonts w:ascii="Trebuchet MS" w:eastAsia="Trebuchet MS" w:hAnsi="Trebuchet MS" w:cs="Trebuchet MS"/>
          <w:sz w:val="18"/>
          <w:szCs w:val="18"/>
        </w:rPr>
        <w:t xml:space="preserve"> </w:t>
      </w:r>
      <w:proofErr w:type="spellStart"/>
      <w:r>
        <w:rPr>
          <w:rFonts w:ascii="Trebuchet MS" w:eastAsia="Trebuchet MS" w:hAnsi="Trebuchet MS" w:cs="Trebuchet MS"/>
          <w:sz w:val="18"/>
          <w:szCs w:val="18"/>
        </w:rPr>
        <w:t>Thoughtfully</w:t>
      </w:r>
      <w:proofErr w:type="spellEnd"/>
      <w:r>
        <w:rPr>
          <w:rFonts w:ascii="Trebuchet MS" w:eastAsia="Trebuchet MS" w:hAnsi="Trebuchet MS" w:cs="Trebuchet MS"/>
          <w:sz w:val="18"/>
          <w:szCs w:val="18"/>
        </w:rPr>
        <w:t xml:space="preserve"> - </w:t>
      </w:r>
      <w:hyperlink r:id="rId1">
        <w:r>
          <w:rPr>
            <w:rFonts w:ascii="Trebuchet MS" w:eastAsia="Trebuchet MS" w:hAnsi="Trebuchet MS" w:cs="Trebuchet MS"/>
            <w:color w:val="1155CC"/>
            <w:sz w:val="18"/>
            <w:szCs w:val="18"/>
            <w:u w:val="single"/>
          </w:rPr>
          <w:t>oe.cd/</w:t>
        </w:r>
        <w:proofErr w:type="spellStart"/>
        <w:r>
          <w:rPr>
            <w:rFonts w:ascii="Trebuchet MS" w:eastAsia="Trebuchet MS" w:hAnsi="Trebuchet MS" w:cs="Trebuchet MS"/>
            <w:color w:val="1155CC"/>
            <w:sz w:val="18"/>
            <w:szCs w:val="18"/>
            <w:u w:val="single"/>
          </w:rPr>
          <w:t>criteria</w:t>
        </w:r>
        <w:proofErr w:type="spellEnd"/>
      </w:hyperlink>
      <w:r>
        <w:rPr>
          <w:rFonts w:ascii="Trebuchet MS" w:eastAsia="Trebuchet MS" w:hAnsi="Trebuchet MS" w:cs="Trebuchet MS"/>
          <w:sz w:val="18"/>
          <w:szCs w:val="18"/>
        </w:rPr>
        <w:t xml:space="preserve"> </w:t>
      </w:r>
    </w:p>
  </w:footnote>
  <w:footnote w:id="4">
    <w:p w14:paraId="3968903C" w14:textId="77777777" w:rsidR="00607234" w:rsidRDefault="00357CD9">
      <w:pPr>
        <w:spacing w:line="240" w:lineRule="auto"/>
        <w:jc w:val="left"/>
        <w:rPr>
          <w:rFonts w:ascii="Trebuchet MS" w:eastAsia="Trebuchet MS" w:hAnsi="Trebuchet MS" w:cs="Trebuchet MS"/>
          <w:sz w:val="18"/>
          <w:szCs w:val="18"/>
        </w:rPr>
      </w:pPr>
      <w:r>
        <w:rPr>
          <w:vertAlign w:val="superscript"/>
        </w:rPr>
        <w:footnoteRef/>
      </w:r>
      <w:r>
        <w:rPr>
          <w:rFonts w:ascii="Trebuchet MS" w:eastAsia="Trebuchet MS" w:hAnsi="Trebuchet MS" w:cs="Trebuchet MS"/>
          <w:sz w:val="18"/>
          <w:szCs w:val="18"/>
        </w:rPr>
        <w:t xml:space="preserve"> COM - </w:t>
      </w:r>
      <w:proofErr w:type="spellStart"/>
      <w:r>
        <w:rPr>
          <w:rFonts w:ascii="Trebuchet MS" w:eastAsia="Trebuchet MS" w:hAnsi="Trebuchet MS" w:cs="Trebuchet MS"/>
          <w:sz w:val="18"/>
          <w:szCs w:val="18"/>
        </w:rPr>
        <w:t>Evaluation</w:t>
      </w:r>
      <w:proofErr w:type="spellEnd"/>
      <w:r>
        <w:rPr>
          <w:rFonts w:ascii="Trebuchet MS" w:eastAsia="Trebuchet MS" w:hAnsi="Trebuchet MS" w:cs="Trebuchet MS"/>
          <w:sz w:val="18"/>
          <w:szCs w:val="18"/>
        </w:rPr>
        <w:t xml:space="preserve"> </w:t>
      </w:r>
      <w:proofErr w:type="spellStart"/>
      <w:r>
        <w:rPr>
          <w:rFonts w:ascii="Trebuchet MS" w:eastAsia="Trebuchet MS" w:hAnsi="Trebuchet MS" w:cs="Trebuchet MS"/>
          <w:sz w:val="18"/>
          <w:szCs w:val="18"/>
        </w:rPr>
        <w:t>Guidance</w:t>
      </w:r>
      <w:proofErr w:type="spellEnd"/>
      <w:r>
        <w:rPr>
          <w:rFonts w:ascii="Trebuchet MS" w:eastAsia="Trebuchet MS" w:hAnsi="Trebuchet MS" w:cs="Trebuchet MS"/>
          <w:sz w:val="18"/>
          <w:szCs w:val="18"/>
        </w:rPr>
        <w:t xml:space="preserve"> </w:t>
      </w:r>
      <w:proofErr w:type="spellStart"/>
      <w:r>
        <w:rPr>
          <w:rFonts w:ascii="Trebuchet MS" w:eastAsia="Trebuchet MS" w:hAnsi="Trebuchet MS" w:cs="Trebuchet MS"/>
          <w:sz w:val="18"/>
          <w:szCs w:val="18"/>
        </w:rPr>
        <w:t>and</w:t>
      </w:r>
      <w:proofErr w:type="spellEnd"/>
      <w:r>
        <w:rPr>
          <w:rFonts w:ascii="Trebuchet MS" w:eastAsia="Trebuchet MS" w:hAnsi="Trebuchet MS" w:cs="Trebuchet MS"/>
          <w:sz w:val="18"/>
          <w:szCs w:val="18"/>
        </w:rPr>
        <w:t xml:space="preserve"> </w:t>
      </w:r>
      <w:proofErr w:type="spellStart"/>
      <w:r>
        <w:rPr>
          <w:rFonts w:ascii="Trebuchet MS" w:eastAsia="Trebuchet MS" w:hAnsi="Trebuchet MS" w:cs="Trebuchet MS"/>
          <w:sz w:val="18"/>
          <w:szCs w:val="18"/>
        </w:rPr>
        <w:t>methodological</w:t>
      </w:r>
      <w:proofErr w:type="spellEnd"/>
      <w:r>
        <w:rPr>
          <w:rFonts w:ascii="Trebuchet MS" w:eastAsia="Trebuchet MS" w:hAnsi="Trebuchet MS" w:cs="Trebuchet MS"/>
          <w:sz w:val="18"/>
          <w:szCs w:val="18"/>
        </w:rPr>
        <w:t xml:space="preserve"> </w:t>
      </w:r>
      <w:proofErr w:type="spellStart"/>
      <w:r>
        <w:rPr>
          <w:rFonts w:ascii="Trebuchet MS" w:eastAsia="Trebuchet MS" w:hAnsi="Trebuchet MS" w:cs="Trebuchet MS"/>
          <w:sz w:val="18"/>
          <w:szCs w:val="18"/>
        </w:rPr>
        <w:t>resources</w:t>
      </w:r>
      <w:proofErr w:type="spellEnd"/>
      <w:r>
        <w:rPr>
          <w:rFonts w:ascii="Trebuchet MS" w:eastAsia="Trebuchet MS" w:hAnsi="Trebuchet MS" w:cs="Trebuchet MS"/>
          <w:sz w:val="18"/>
          <w:szCs w:val="18"/>
        </w:rPr>
        <w:t xml:space="preserve"> - </w:t>
      </w:r>
      <w:hyperlink r:id="rId2">
        <w:r>
          <w:rPr>
            <w:rFonts w:ascii="Trebuchet MS" w:eastAsia="Trebuchet MS" w:hAnsi="Trebuchet MS" w:cs="Trebuchet MS"/>
            <w:color w:val="1155CC"/>
            <w:sz w:val="18"/>
            <w:szCs w:val="18"/>
            <w:u w:val="single"/>
          </w:rPr>
          <w:t>ec.europa.eu</w:t>
        </w:r>
      </w:hyperlink>
      <w:r>
        <w:rPr>
          <w:rFonts w:ascii="Trebuchet MS" w:eastAsia="Trebuchet MS" w:hAnsi="Trebuchet MS" w:cs="Trebuchet MS"/>
          <w:sz w:val="18"/>
          <w:szCs w:val="18"/>
        </w:rPr>
        <w:t xml:space="preserve"> &amp; EVALSED: The </w:t>
      </w:r>
      <w:proofErr w:type="spellStart"/>
      <w:r>
        <w:rPr>
          <w:rFonts w:ascii="Trebuchet MS" w:eastAsia="Trebuchet MS" w:hAnsi="Trebuchet MS" w:cs="Trebuchet MS"/>
          <w:sz w:val="18"/>
          <w:szCs w:val="18"/>
        </w:rPr>
        <w:t>resource</w:t>
      </w:r>
      <w:proofErr w:type="spellEnd"/>
      <w:r>
        <w:rPr>
          <w:rFonts w:ascii="Trebuchet MS" w:eastAsia="Trebuchet MS" w:hAnsi="Trebuchet MS" w:cs="Trebuchet MS"/>
          <w:sz w:val="18"/>
          <w:szCs w:val="18"/>
        </w:rPr>
        <w:t xml:space="preserve"> for </w:t>
      </w:r>
      <w:proofErr w:type="spellStart"/>
      <w:r>
        <w:rPr>
          <w:rFonts w:ascii="Trebuchet MS" w:eastAsia="Trebuchet MS" w:hAnsi="Trebuchet MS" w:cs="Trebuchet MS"/>
          <w:sz w:val="18"/>
          <w:szCs w:val="18"/>
        </w:rPr>
        <w:t>the</w:t>
      </w:r>
      <w:proofErr w:type="spellEnd"/>
    </w:p>
    <w:p w14:paraId="7B7217F9" w14:textId="77777777" w:rsidR="00607234" w:rsidRDefault="00357CD9">
      <w:pPr>
        <w:spacing w:line="240" w:lineRule="auto"/>
        <w:jc w:val="left"/>
        <w:rPr>
          <w:rFonts w:ascii="Trebuchet MS" w:eastAsia="Trebuchet MS" w:hAnsi="Trebuchet MS" w:cs="Trebuchet MS"/>
          <w:sz w:val="18"/>
          <w:szCs w:val="18"/>
        </w:rPr>
      </w:pPr>
      <w:proofErr w:type="spellStart"/>
      <w:r>
        <w:rPr>
          <w:rFonts w:ascii="Trebuchet MS" w:eastAsia="Trebuchet MS" w:hAnsi="Trebuchet MS" w:cs="Trebuchet MS"/>
          <w:sz w:val="18"/>
          <w:szCs w:val="18"/>
        </w:rPr>
        <w:t>evaluation</w:t>
      </w:r>
      <w:proofErr w:type="spellEnd"/>
      <w:r>
        <w:rPr>
          <w:rFonts w:ascii="Trebuchet MS" w:eastAsia="Trebuchet MS" w:hAnsi="Trebuchet MS" w:cs="Trebuchet MS"/>
          <w:sz w:val="18"/>
          <w:szCs w:val="18"/>
        </w:rPr>
        <w:t xml:space="preserve"> of </w:t>
      </w:r>
      <w:proofErr w:type="spellStart"/>
      <w:r>
        <w:rPr>
          <w:rFonts w:ascii="Trebuchet MS" w:eastAsia="Trebuchet MS" w:hAnsi="Trebuchet MS" w:cs="Trebuchet MS"/>
          <w:sz w:val="18"/>
          <w:szCs w:val="18"/>
        </w:rPr>
        <w:t>Socio</w:t>
      </w:r>
      <w:proofErr w:type="spellEnd"/>
      <w:r>
        <w:rPr>
          <w:rFonts w:ascii="Trebuchet MS" w:eastAsia="Trebuchet MS" w:hAnsi="Trebuchet MS" w:cs="Trebuchet MS"/>
          <w:sz w:val="18"/>
          <w:szCs w:val="18"/>
        </w:rPr>
        <w:t xml:space="preserve">-Economic </w:t>
      </w:r>
      <w:proofErr w:type="spellStart"/>
      <w:r>
        <w:rPr>
          <w:rFonts w:ascii="Trebuchet MS" w:eastAsia="Trebuchet MS" w:hAnsi="Trebuchet MS" w:cs="Trebuchet MS"/>
          <w:sz w:val="18"/>
          <w:szCs w:val="18"/>
        </w:rPr>
        <w:t>Development</w:t>
      </w:r>
      <w:proofErr w:type="spellEnd"/>
      <w:r>
        <w:rPr>
          <w:rFonts w:ascii="Trebuchet MS" w:eastAsia="Trebuchet MS" w:hAnsi="Trebuchet MS" w:cs="Trebuchet MS"/>
          <w:sz w:val="18"/>
          <w:szCs w:val="18"/>
        </w:rPr>
        <w:t xml:space="preserve"> - </w:t>
      </w:r>
      <w:hyperlink r:id="rId3">
        <w:r>
          <w:rPr>
            <w:rFonts w:ascii="Trebuchet MS" w:eastAsia="Trebuchet MS" w:hAnsi="Trebuchet MS" w:cs="Trebuchet MS"/>
            <w:color w:val="1155CC"/>
            <w:sz w:val="18"/>
            <w:szCs w:val="18"/>
            <w:u w:val="single"/>
          </w:rPr>
          <w:t>ec.europa.eu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C9AA" w14:textId="77777777" w:rsidR="00607234" w:rsidRDefault="00E474CE">
    <w:pPr>
      <w:pBdr>
        <w:top w:val="nil"/>
        <w:left w:val="nil"/>
        <w:bottom w:val="nil"/>
        <w:right w:val="nil"/>
        <w:between w:val="nil"/>
      </w:pBdr>
      <w:tabs>
        <w:tab w:val="center" w:pos="4536"/>
        <w:tab w:val="right" w:pos="9072"/>
      </w:tabs>
      <w:spacing w:line="240" w:lineRule="auto"/>
      <w:rPr>
        <w:color w:val="000000"/>
      </w:rPr>
    </w:pPr>
    <w:r>
      <w:pict w14:anchorId="4B39C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left:0;text-align:left;margin-left:0;margin-top:0;width:481.9pt;height:101.1pt;z-index:-251658752;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1DDA" w14:textId="77777777" w:rsidR="00607234" w:rsidRDefault="00607234">
    <w:pPr>
      <w:pBdr>
        <w:top w:val="nil"/>
        <w:left w:val="nil"/>
        <w:bottom w:val="nil"/>
        <w:right w:val="nil"/>
        <w:between w:val="nil"/>
      </w:pBdr>
      <w:tabs>
        <w:tab w:val="center" w:pos="4536"/>
        <w:tab w:val="right" w:pos="9072"/>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35E0" w14:textId="77777777" w:rsidR="00607234" w:rsidRDefault="00607234">
    <w:pPr>
      <w:widowControl w:val="0"/>
      <w:rPr>
        <w:sz w:val="28"/>
        <w:szCs w:val="28"/>
      </w:rPr>
    </w:pPr>
  </w:p>
  <w:tbl>
    <w:tblPr>
      <w:tblStyle w:val="af4"/>
      <w:tblW w:w="9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55"/>
      <w:gridCol w:w="5025"/>
      <w:gridCol w:w="2970"/>
      <w:gridCol w:w="825"/>
    </w:tblGrid>
    <w:tr w:rsidR="00607234" w14:paraId="3AABC0BE" w14:textId="77777777">
      <w:trPr>
        <w:cantSplit/>
      </w:trPr>
      <w:tc>
        <w:tcPr>
          <w:tcW w:w="855" w:type="dxa"/>
          <w:shd w:val="clear" w:color="auto" w:fill="auto"/>
          <w:vAlign w:val="center"/>
        </w:tcPr>
        <w:p w14:paraId="6053CCF5" w14:textId="77777777" w:rsidR="00607234" w:rsidRDefault="00357CD9">
          <w:pPr>
            <w:spacing w:after="3" w:line="249" w:lineRule="auto"/>
            <w:ind w:left="10" w:right="1"/>
            <w:jc w:val="center"/>
          </w:pPr>
          <w:r>
            <w:rPr>
              <w:noProof/>
            </w:rPr>
            <w:drawing>
              <wp:inline distT="0" distB="0" distL="0" distR="0" wp14:anchorId="02306536" wp14:editId="15A7682A">
                <wp:extent cx="457200" cy="628650"/>
                <wp:effectExtent l="0" t="0" r="0" b="0"/>
                <wp:docPr id="1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457200" cy="628650"/>
                        </a:xfrm>
                        <a:prstGeom prst="rect">
                          <a:avLst/>
                        </a:prstGeom>
                        <a:ln/>
                      </pic:spPr>
                    </pic:pic>
                  </a:graphicData>
                </a:graphic>
              </wp:inline>
            </w:drawing>
          </w:r>
        </w:p>
      </w:tc>
      <w:tc>
        <w:tcPr>
          <w:tcW w:w="5025" w:type="dxa"/>
          <w:shd w:val="clear" w:color="auto" w:fill="auto"/>
          <w:vAlign w:val="center"/>
        </w:tcPr>
        <w:p w14:paraId="09EAB324" w14:textId="77777777" w:rsidR="00607234" w:rsidRDefault="00357CD9">
          <w:pPr>
            <w:spacing w:after="3" w:line="249" w:lineRule="auto"/>
            <w:ind w:left="10" w:right="1"/>
            <w:jc w:val="left"/>
          </w:pPr>
          <w:r>
            <w:t>MINISTERUL AFACERILOR INTERNE</w:t>
          </w:r>
        </w:p>
        <w:p w14:paraId="0BE72148" w14:textId="77777777" w:rsidR="00607234" w:rsidRDefault="00357CD9">
          <w:pPr>
            <w:spacing w:after="3" w:line="249" w:lineRule="auto"/>
            <w:ind w:left="10" w:right="1"/>
            <w:jc w:val="left"/>
          </w:pPr>
          <w:r>
            <w:t>DIRECŢIA FONDURI EXTERNE NERAMBURSABILE</w:t>
          </w:r>
        </w:p>
        <w:p w14:paraId="3CF47949" w14:textId="77777777" w:rsidR="00607234" w:rsidRDefault="00357CD9">
          <w:pPr>
            <w:spacing w:after="3" w:line="249" w:lineRule="auto"/>
            <w:ind w:left="10" w:right="1"/>
            <w:jc w:val="left"/>
          </w:pPr>
          <w:r>
            <w:t>Autoritate de Management Afaceri Interne</w:t>
          </w:r>
        </w:p>
      </w:tc>
      <w:tc>
        <w:tcPr>
          <w:tcW w:w="2970" w:type="dxa"/>
          <w:shd w:val="clear" w:color="auto" w:fill="auto"/>
          <w:vAlign w:val="center"/>
        </w:tcPr>
        <w:p w14:paraId="09DDACDB" w14:textId="77777777" w:rsidR="00607234" w:rsidRDefault="00357CD9">
          <w:pPr>
            <w:spacing w:after="3" w:line="249" w:lineRule="auto"/>
            <w:ind w:left="10" w:right="1"/>
            <w:jc w:val="right"/>
            <w:rPr>
              <w:color w:val="244061"/>
            </w:rPr>
          </w:pPr>
          <w:r>
            <w:rPr>
              <w:color w:val="244061"/>
            </w:rPr>
            <w:t>Fonduri europene dedicate</w:t>
          </w:r>
        </w:p>
        <w:p w14:paraId="183CFE0A" w14:textId="77777777" w:rsidR="00607234" w:rsidRDefault="00357CD9">
          <w:pPr>
            <w:spacing w:after="3" w:line="249" w:lineRule="auto"/>
            <w:ind w:left="10" w:right="1"/>
            <w:jc w:val="right"/>
            <w:rPr>
              <w:color w:val="244061"/>
            </w:rPr>
          </w:pPr>
          <w:r>
            <w:rPr>
              <w:color w:val="244061"/>
            </w:rPr>
            <w:t>Afacerilor Interne</w:t>
          </w:r>
        </w:p>
        <w:p w14:paraId="76EA8D1D" w14:textId="77777777" w:rsidR="00607234" w:rsidRDefault="00357CD9">
          <w:pPr>
            <w:spacing w:after="3" w:line="249" w:lineRule="auto"/>
            <w:ind w:left="10" w:right="1"/>
            <w:jc w:val="right"/>
            <w:rPr>
              <w:color w:val="4472C4"/>
            </w:rPr>
          </w:pPr>
          <w:r>
            <w:rPr>
              <w:color w:val="4472C4"/>
            </w:rPr>
            <w:t>www.fed.mai.gov.ro</w:t>
          </w:r>
        </w:p>
      </w:tc>
      <w:tc>
        <w:tcPr>
          <w:tcW w:w="825" w:type="dxa"/>
          <w:shd w:val="clear" w:color="auto" w:fill="auto"/>
          <w:vAlign w:val="center"/>
        </w:tcPr>
        <w:p w14:paraId="1F347651" w14:textId="77777777" w:rsidR="00607234" w:rsidRDefault="00357CD9">
          <w:pPr>
            <w:spacing w:after="3" w:line="249" w:lineRule="auto"/>
            <w:ind w:left="10" w:right="1"/>
            <w:jc w:val="center"/>
            <w:rPr>
              <w:rFonts w:ascii="Trebuchet MS" w:eastAsia="Trebuchet MS" w:hAnsi="Trebuchet MS" w:cs="Trebuchet MS"/>
              <w:color w:val="404040"/>
            </w:rPr>
          </w:pPr>
          <w:r>
            <w:rPr>
              <w:rFonts w:ascii="Trebuchet MS" w:eastAsia="Trebuchet MS" w:hAnsi="Trebuchet MS" w:cs="Trebuchet MS"/>
              <w:noProof/>
              <w:color w:val="404040"/>
            </w:rPr>
            <w:drawing>
              <wp:inline distT="114300" distB="114300" distL="114300" distR="114300" wp14:anchorId="5253D8CB" wp14:editId="75B0C3CD">
                <wp:extent cx="457200" cy="537210"/>
                <wp:effectExtent l="0" t="0" r="0" b="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457200" cy="537210"/>
                        </a:xfrm>
                        <a:prstGeom prst="rect">
                          <a:avLst/>
                        </a:prstGeom>
                        <a:ln/>
                      </pic:spPr>
                    </pic:pic>
                  </a:graphicData>
                </a:graphic>
              </wp:inline>
            </w:drawing>
          </w:r>
        </w:p>
      </w:tc>
    </w:tr>
  </w:tbl>
  <w:p w14:paraId="6A0DFF27" w14:textId="77777777" w:rsidR="00607234" w:rsidRDefault="00607234">
    <w:pPr>
      <w:pBdr>
        <w:top w:val="nil"/>
        <w:left w:val="nil"/>
        <w:bottom w:val="nil"/>
        <w:right w:val="nil"/>
        <w:between w:val="nil"/>
      </w:pBdr>
      <w:tabs>
        <w:tab w:val="center" w:pos="4536"/>
        <w:tab w:val="right" w:pos="9072"/>
      </w:tabs>
      <w:spacing w:line="240" w:lineRule="auto"/>
      <w:jc w:val="right"/>
      <w:rPr>
        <w:rFonts w:ascii="Arial Narrow" w:eastAsia="Arial Narrow" w:hAnsi="Arial Narrow" w:cs="Arial Narrow"/>
        <w:b/>
        <w:sz w:val="26"/>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FB35" w14:textId="77777777" w:rsidR="00607234" w:rsidRDefault="006072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AEA"/>
    <w:multiLevelType w:val="multilevel"/>
    <w:tmpl w:val="E384DA5A"/>
    <w:lvl w:ilvl="0">
      <w:start w:val="1"/>
      <w:numFmt w:val="decimal"/>
      <w:lvlText w:val="D2.%1."/>
      <w:lvlJc w:val="left"/>
      <w:pPr>
        <w:ind w:left="566" w:hanging="566"/>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626B39"/>
    <w:multiLevelType w:val="multilevel"/>
    <w:tmpl w:val="7292B49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BC74E4"/>
    <w:multiLevelType w:val="multilevel"/>
    <w:tmpl w:val="23A85272"/>
    <w:lvl w:ilvl="0">
      <w:start w:val="1"/>
      <w:numFmt w:val="decimal"/>
      <w:lvlText w:val="C1.%1."/>
      <w:lvlJc w:val="left"/>
      <w:pPr>
        <w:ind w:left="566" w:hanging="566"/>
      </w:pPr>
      <w:rPr>
        <w:rFonts w:ascii="Trebuchet MS" w:eastAsia="Trebuchet MS" w:hAnsi="Trebuchet MS" w:cs="Trebuchet MS"/>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B339AF"/>
    <w:multiLevelType w:val="multilevel"/>
    <w:tmpl w:val="58D082B6"/>
    <w:lvl w:ilvl="0">
      <w:start w:val="1"/>
      <w:numFmt w:val="decimal"/>
      <w:lvlText w:val="C3.%1."/>
      <w:lvlJc w:val="left"/>
      <w:pPr>
        <w:ind w:left="566" w:hanging="56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DC26198"/>
    <w:multiLevelType w:val="multilevel"/>
    <w:tmpl w:val="8236E700"/>
    <w:lvl w:ilvl="0">
      <w:start w:val="1"/>
      <w:numFmt w:val="decimal"/>
      <w:lvlText w:val="D3.%1."/>
      <w:lvlJc w:val="left"/>
      <w:pPr>
        <w:ind w:left="566" w:hanging="566"/>
      </w:pPr>
      <w:rPr>
        <w:rFonts w:ascii="Trebuchet MS" w:eastAsia="Trebuchet MS" w:hAnsi="Trebuchet MS" w:cs="Trebuchet MS"/>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3400ED"/>
    <w:multiLevelType w:val="multilevel"/>
    <w:tmpl w:val="7EE6B2BC"/>
    <w:lvl w:ilvl="0">
      <w:start w:val="1"/>
      <w:numFmt w:val="decimal"/>
      <w:lvlText w:val="D1.%1."/>
      <w:lvlJc w:val="left"/>
      <w:pPr>
        <w:ind w:left="566" w:hanging="566"/>
      </w:pPr>
      <w:rPr>
        <w:rFonts w:ascii="Trebuchet MS" w:eastAsia="Trebuchet MS" w:hAnsi="Trebuchet MS" w:cs="Trebuchet MS"/>
        <w:b w:val="0"/>
        <w:color w:val="000000"/>
      </w:rPr>
    </w:lvl>
    <w:lvl w:ilvl="1">
      <w:start w:val="1"/>
      <w:numFmt w:val="bullet"/>
      <w:lvlText w:val="●"/>
      <w:lvlJc w:val="left"/>
      <w:pPr>
        <w:ind w:left="850" w:hanging="283"/>
      </w:pPr>
      <w:rPr>
        <w:rFonts w:ascii="Roboto" w:eastAsia="Roboto" w:hAnsi="Roboto" w:cs="Roboto"/>
        <w:b w:val="0"/>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6" w15:restartNumberingAfterBreak="0">
    <w:nsid w:val="2A664FA1"/>
    <w:multiLevelType w:val="multilevel"/>
    <w:tmpl w:val="5926629E"/>
    <w:lvl w:ilvl="0">
      <w:start w:val="1"/>
      <w:numFmt w:val="decimal"/>
      <w:lvlText w:val="B2.%1."/>
      <w:lvlJc w:val="left"/>
      <w:pPr>
        <w:ind w:left="566" w:hanging="566"/>
      </w:pPr>
      <w:rPr>
        <w:rFonts w:ascii="Trebuchet MS" w:eastAsia="Trebuchet MS" w:hAnsi="Trebuchet MS" w:cs="Trebuchet MS"/>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4A2614"/>
    <w:multiLevelType w:val="multilevel"/>
    <w:tmpl w:val="F30CA1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D95666F"/>
    <w:multiLevelType w:val="multilevel"/>
    <w:tmpl w:val="193EC328"/>
    <w:lvl w:ilvl="0">
      <w:start w:val="1"/>
      <w:numFmt w:val="decimal"/>
      <w:lvlText w:val="A%1."/>
      <w:lvlJc w:val="left"/>
      <w:pPr>
        <w:ind w:left="566" w:hanging="566"/>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0C94A6B"/>
    <w:multiLevelType w:val="multilevel"/>
    <w:tmpl w:val="7006FD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DA50716"/>
    <w:multiLevelType w:val="multilevel"/>
    <w:tmpl w:val="008403DE"/>
    <w:lvl w:ilvl="0">
      <w:start w:val="1"/>
      <w:numFmt w:val="decimal"/>
      <w:lvlText w:val="C2.%1."/>
      <w:lvlJc w:val="left"/>
      <w:pPr>
        <w:ind w:left="566" w:hanging="566"/>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31F1252"/>
    <w:multiLevelType w:val="multilevel"/>
    <w:tmpl w:val="0F8026E6"/>
    <w:lvl w:ilvl="0">
      <w:start w:val="1"/>
      <w:numFmt w:val="decimal"/>
      <w:lvlText w:val="B1.%1."/>
      <w:lvlJc w:val="left"/>
      <w:pPr>
        <w:ind w:left="566" w:hanging="566"/>
      </w:pPr>
      <w:rPr>
        <w:rFonts w:ascii="Trebuchet MS" w:eastAsia="Trebuchet MS" w:hAnsi="Trebuchet MS" w:cs="Trebuchet MS"/>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80B6442"/>
    <w:multiLevelType w:val="multilevel"/>
    <w:tmpl w:val="E4B0EFCC"/>
    <w:lvl w:ilvl="0">
      <w:start w:val="1"/>
      <w:numFmt w:val="decimal"/>
      <w:lvlText w:val="D4.%1."/>
      <w:lvlJc w:val="left"/>
      <w:pPr>
        <w:ind w:left="566" w:hanging="566"/>
      </w:pPr>
      <w:rPr>
        <w:rFonts w:ascii="Trebuchet MS" w:eastAsia="Trebuchet MS" w:hAnsi="Trebuchet MS" w:cs="Trebuchet MS"/>
        <w:b w:val="0"/>
        <w:color w:val="404040"/>
      </w:rPr>
    </w:lvl>
    <w:lvl w:ilvl="1">
      <w:start w:val="1"/>
      <w:numFmt w:val="bullet"/>
      <w:lvlText w:val="D4.●."/>
      <w:lvlJc w:val="left"/>
      <w:pPr>
        <w:ind w:left="850" w:hanging="359"/>
      </w:pPr>
      <w:rPr>
        <w:rFonts w:ascii="Roboto" w:eastAsia="Roboto" w:hAnsi="Roboto" w:cs="Roboto"/>
        <w:b w:val="0"/>
      </w:rPr>
    </w:lvl>
    <w:lvl w:ilvl="2">
      <w:start w:val="1"/>
      <w:numFmt w:val="lowerRoman"/>
      <w:lvlText w:val="D4.%3."/>
      <w:lvlJc w:val="right"/>
      <w:pPr>
        <w:ind w:left="2160" w:hanging="360"/>
      </w:pPr>
      <w:rPr>
        <w:rFonts w:ascii="Noto Sans Symbols" w:eastAsia="Noto Sans Symbols" w:hAnsi="Noto Sans Symbols" w:cs="Noto Sans Symbols"/>
      </w:rPr>
    </w:lvl>
    <w:lvl w:ilvl="3">
      <w:start w:val="1"/>
      <w:numFmt w:val="decimal"/>
      <w:lvlText w:val="D4.%4."/>
      <w:lvlJc w:val="left"/>
      <w:pPr>
        <w:ind w:left="2880" w:hanging="360"/>
      </w:pPr>
      <w:rPr>
        <w:rFonts w:ascii="Noto Sans Symbols" w:eastAsia="Noto Sans Symbols" w:hAnsi="Noto Sans Symbols" w:cs="Noto Sans Symbols"/>
      </w:rPr>
    </w:lvl>
    <w:lvl w:ilvl="4">
      <w:start w:val="1"/>
      <w:numFmt w:val="lowerLetter"/>
      <w:lvlText w:val="D4.%5."/>
      <w:lvlJc w:val="left"/>
      <w:pPr>
        <w:ind w:left="3600" w:hanging="360"/>
      </w:pPr>
      <w:rPr>
        <w:rFonts w:ascii="Courier New" w:eastAsia="Courier New" w:hAnsi="Courier New" w:cs="Courier New"/>
      </w:rPr>
    </w:lvl>
    <w:lvl w:ilvl="5">
      <w:start w:val="1"/>
      <w:numFmt w:val="lowerRoman"/>
      <w:lvlText w:val="D4.%6."/>
      <w:lvlJc w:val="right"/>
      <w:pPr>
        <w:ind w:left="4320" w:hanging="360"/>
      </w:pPr>
      <w:rPr>
        <w:rFonts w:ascii="Noto Sans Symbols" w:eastAsia="Noto Sans Symbols" w:hAnsi="Noto Sans Symbols" w:cs="Noto Sans Symbols"/>
      </w:rPr>
    </w:lvl>
    <w:lvl w:ilvl="6">
      <w:start w:val="1"/>
      <w:numFmt w:val="decimal"/>
      <w:lvlText w:val="D4.%7."/>
      <w:lvlJc w:val="left"/>
      <w:pPr>
        <w:ind w:left="5040" w:hanging="360"/>
      </w:pPr>
      <w:rPr>
        <w:rFonts w:ascii="Noto Sans Symbols" w:eastAsia="Noto Sans Symbols" w:hAnsi="Noto Sans Symbols" w:cs="Noto Sans Symbols"/>
      </w:rPr>
    </w:lvl>
    <w:lvl w:ilvl="7">
      <w:start w:val="1"/>
      <w:numFmt w:val="lowerLetter"/>
      <w:lvlText w:val="D4.%8."/>
      <w:lvlJc w:val="left"/>
      <w:pPr>
        <w:ind w:left="5760" w:hanging="360"/>
      </w:pPr>
      <w:rPr>
        <w:rFonts w:ascii="Courier New" w:eastAsia="Courier New" w:hAnsi="Courier New" w:cs="Courier New"/>
      </w:rPr>
    </w:lvl>
    <w:lvl w:ilvl="8">
      <w:start w:val="1"/>
      <w:numFmt w:val="lowerRoman"/>
      <w:lvlText w:val="D4.%9."/>
      <w:lvlJc w:val="right"/>
      <w:pPr>
        <w:ind w:left="6480" w:hanging="360"/>
      </w:pPr>
      <w:rPr>
        <w:rFonts w:ascii="Noto Sans Symbols" w:eastAsia="Noto Sans Symbols" w:hAnsi="Noto Sans Symbols" w:cs="Noto Sans Symbols"/>
      </w:rPr>
    </w:lvl>
  </w:abstractNum>
  <w:abstractNum w:abstractNumId="13" w15:restartNumberingAfterBreak="0">
    <w:nsid w:val="5A8C053A"/>
    <w:multiLevelType w:val="multilevel"/>
    <w:tmpl w:val="73F4B36A"/>
    <w:lvl w:ilvl="0">
      <w:start w:val="1"/>
      <w:numFmt w:val="decimal"/>
      <w:lvlText w:val="C4.%1."/>
      <w:lvlJc w:val="left"/>
      <w:pPr>
        <w:ind w:left="566" w:hanging="56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B666E35"/>
    <w:multiLevelType w:val="multilevel"/>
    <w:tmpl w:val="5198B6F4"/>
    <w:lvl w:ilvl="0">
      <w:start w:val="1"/>
      <w:numFmt w:val="lowerLetter"/>
      <w:lvlText w:val="(%1)"/>
      <w:lvlJc w:val="left"/>
      <w:pPr>
        <w:ind w:left="425"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735F6717"/>
    <w:multiLevelType w:val="multilevel"/>
    <w:tmpl w:val="7444F270"/>
    <w:lvl w:ilvl="0">
      <w:start w:val="1"/>
      <w:numFmt w:val="bullet"/>
      <w:lvlText w:val="●"/>
      <w:lvlJc w:val="left"/>
      <w:pPr>
        <w:ind w:left="1428" w:hanging="283"/>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E4A3FA1"/>
    <w:multiLevelType w:val="multilevel"/>
    <w:tmpl w:val="94BEAA96"/>
    <w:lvl w:ilvl="0">
      <w:start w:val="1"/>
      <w:numFmt w:val="lowerLetter"/>
      <w:lvlText w:val="%1)"/>
      <w:lvlJc w:val="left"/>
      <w:pPr>
        <w:ind w:left="1865" w:hanging="360"/>
      </w:pPr>
      <w:rPr>
        <w:u w:val="none"/>
      </w:rPr>
    </w:lvl>
    <w:lvl w:ilvl="1">
      <w:start w:val="1"/>
      <w:numFmt w:val="bullet"/>
      <w:lvlText w:val="●"/>
      <w:lvlJc w:val="left"/>
      <w:pPr>
        <w:ind w:left="2290" w:hanging="283"/>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622923269">
    <w:abstractNumId w:val="12"/>
  </w:num>
  <w:num w:numId="2" w16cid:durableId="1903517226">
    <w:abstractNumId w:val="3"/>
  </w:num>
  <w:num w:numId="3" w16cid:durableId="895048159">
    <w:abstractNumId w:val="15"/>
  </w:num>
  <w:num w:numId="4" w16cid:durableId="12612713">
    <w:abstractNumId w:val="14"/>
  </w:num>
  <w:num w:numId="5" w16cid:durableId="2120105360">
    <w:abstractNumId w:val="7"/>
  </w:num>
  <w:num w:numId="6" w16cid:durableId="713307116">
    <w:abstractNumId w:val="8"/>
  </w:num>
  <w:num w:numId="7" w16cid:durableId="1831411408">
    <w:abstractNumId w:val="5"/>
  </w:num>
  <w:num w:numId="8" w16cid:durableId="1949464716">
    <w:abstractNumId w:val="1"/>
  </w:num>
  <w:num w:numId="9" w16cid:durableId="918907859">
    <w:abstractNumId w:val="13"/>
  </w:num>
  <w:num w:numId="10" w16cid:durableId="113721946">
    <w:abstractNumId w:val="4"/>
  </w:num>
  <w:num w:numId="11" w16cid:durableId="1213885936">
    <w:abstractNumId w:val="10"/>
  </w:num>
  <w:num w:numId="12" w16cid:durableId="436484438">
    <w:abstractNumId w:val="2"/>
  </w:num>
  <w:num w:numId="13" w16cid:durableId="234584544">
    <w:abstractNumId w:val="6"/>
  </w:num>
  <w:num w:numId="14" w16cid:durableId="390463539">
    <w:abstractNumId w:val="9"/>
  </w:num>
  <w:num w:numId="15" w16cid:durableId="2062091815">
    <w:abstractNumId w:val="0"/>
  </w:num>
  <w:num w:numId="16" w16cid:durableId="1471168543">
    <w:abstractNumId w:val="11"/>
  </w:num>
  <w:num w:numId="17" w16cid:durableId="15313337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234"/>
    <w:rsid w:val="00357CD9"/>
    <w:rsid w:val="00607234"/>
    <w:rsid w:val="00730B7F"/>
    <w:rsid w:val="00CE18B6"/>
    <w:rsid w:val="00E474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DBF48"/>
  <w15:docId w15:val="{53EF3E0C-E531-4425-BA59-872B5889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highlight w:val="white"/>
        <w:lang w:val="ro-RO" w:eastAsia="ro-RO"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28" w:type="dxa"/>
        <w:right w:w="28"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28" w:type="dxa"/>
        <w:right w:w="28" w:type="dxa"/>
      </w:tblCellMar>
    </w:tbl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36" w:type="dxa"/>
        <w:left w:w="24" w:type="dxa"/>
        <w:right w:w="0" w:type="dxa"/>
      </w:tblCellMar>
    </w:tblPr>
  </w:style>
  <w:style w:type="table" w:customStyle="1" w:styleId="a9">
    <w:basedOn w:val="TableNormal"/>
    <w:pPr>
      <w:spacing w:line="240" w:lineRule="auto"/>
    </w:pPr>
    <w:tblPr>
      <w:tblStyleRowBandSize w:val="1"/>
      <w:tblStyleColBandSize w:val="1"/>
      <w:tblCellMar>
        <w:top w:w="35" w:type="dxa"/>
        <w:left w:w="91" w:type="dxa"/>
        <w:right w:w="0" w:type="dxa"/>
      </w:tblCellMar>
    </w:tblPr>
  </w:style>
  <w:style w:type="table" w:customStyle="1" w:styleId="aa">
    <w:basedOn w:val="TableNormal"/>
    <w:tblPr>
      <w:tblStyleRowBandSize w:val="1"/>
      <w:tblStyleColBandSize w:val="1"/>
      <w:tblCellMar>
        <w:left w:w="28" w:type="dxa"/>
        <w:right w:w="28" w:type="dxa"/>
      </w:tblCellMar>
    </w:tblPr>
  </w:style>
  <w:style w:type="table" w:customStyle="1" w:styleId="ab">
    <w:basedOn w:val="TableNormal"/>
    <w:pPr>
      <w:spacing w:line="240" w:lineRule="auto"/>
    </w:pPr>
    <w:tblPr>
      <w:tblStyleRowBandSize w:val="1"/>
      <w:tblStyleColBandSize w:val="1"/>
      <w:tblCellMar>
        <w:left w:w="28" w:type="dxa"/>
        <w:right w:w="28" w:type="dxa"/>
      </w:tblCellMar>
    </w:tblPr>
  </w:style>
  <w:style w:type="table" w:customStyle="1" w:styleId="ac">
    <w:basedOn w:val="TableNormal"/>
    <w:pPr>
      <w:spacing w:line="240" w:lineRule="auto"/>
    </w:pPr>
    <w:tblPr>
      <w:tblStyleRowBandSize w:val="1"/>
      <w:tblStyleColBandSize w:val="1"/>
      <w:tblCellMar>
        <w:left w:w="28" w:type="dxa"/>
        <w:right w:w="28" w:type="dxa"/>
      </w:tblCellMar>
    </w:tblPr>
  </w:style>
  <w:style w:type="table" w:customStyle="1" w:styleId="ad">
    <w:basedOn w:val="TableNormal"/>
    <w:pPr>
      <w:spacing w:line="240" w:lineRule="auto"/>
    </w:pPr>
    <w:tblPr>
      <w:tblStyleRowBandSize w:val="1"/>
      <w:tblStyleColBandSize w:val="1"/>
      <w:tblCellMar>
        <w:left w:w="28" w:type="dxa"/>
        <w:right w:w="28" w:type="dxa"/>
      </w:tblCellMar>
    </w:tblPr>
  </w:style>
  <w:style w:type="table" w:customStyle="1" w:styleId="ae">
    <w:basedOn w:val="TableNormal"/>
    <w:pPr>
      <w:spacing w:line="240" w:lineRule="auto"/>
    </w:pPr>
    <w:tblPr>
      <w:tblStyleRowBandSize w:val="1"/>
      <w:tblStyleColBandSize w:val="1"/>
      <w:tblCellMar>
        <w:left w:w="28" w:type="dxa"/>
        <w:right w:w="28" w:type="dxa"/>
      </w:tblCellMar>
    </w:tblPr>
  </w:style>
  <w:style w:type="table" w:customStyle="1" w:styleId="af">
    <w:basedOn w:val="TableNormal"/>
    <w:pPr>
      <w:spacing w:line="240" w:lineRule="auto"/>
    </w:pPr>
    <w:tblPr>
      <w:tblStyleRowBandSize w:val="1"/>
      <w:tblStyleColBandSize w:val="1"/>
      <w:tblCellMar>
        <w:left w:w="28" w:type="dxa"/>
        <w:right w:w="28" w:type="dxa"/>
      </w:tblCellMar>
    </w:tblPr>
  </w:style>
  <w:style w:type="table" w:customStyle="1" w:styleId="af0">
    <w:basedOn w:val="TableNormal"/>
    <w:pPr>
      <w:spacing w:line="240" w:lineRule="auto"/>
    </w:pPr>
    <w:tblPr>
      <w:tblStyleRowBandSize w:val="1"/>
      <w:tblStyleColBandSize w:val="1"/>
      <w:tblCellMar>
        <w:left w:w="28" w:type="dxa"/>
        <w:right w:w="28" w:type="dxa"/>
      </w:tblCellMar>
    </w:tblPr>
  </w:style>
  <w:style w:type="table" w:customStyle="1" w:styleId="af1">
    <w:basedOn w:val="TableNormal"/>
    <w:pPr>
      <w:spacing w:line="240" w:lineRule="auto"/>
    </w:pPr>
    <w:tblPr>
      <w:tblStyleRowBandSize w:val="1"/>
      <w:tblStyleColBandSize w:val="1"/>
      <w:tblCellMar>
        <w:left w:w="28" w:type="dxa"/>
        <w:right w:w="28" w:type="dxa"/>
      </w:tblCellMar>
    </w:tblPr>
  </w:style>
  <w:style w:type="table" w:customStyle="1" w:styleId="af2">
    <w:basedOn w:val="TableNormal"/>
    <w:pPr>
      <w:spacing w:line="240" w:lineRule="auto"/>
    </w:pPr>
    <w:tblPr>
      <w:tblStyleRowBandSize w:val="1"/>
      <w:tblStyleColBandSize w:val="1"/>
      <w:tblCellMar>
        <w:left w:w="28" w:type="dxa"/>
        <w:right w:w="28" w:type="dxa"/>
      </w:tblCellMar>
    </w:tblPr>
  </w:style>
  <w:style w:type="table" w:customStyle="1" w:styleId="af3">
    <w:basedOn w:val="TableNormal"/>
    <w:pPr>
      <w:spacing w:line="240" w:lineRule="auto"/>
    </w:pPr>
    <w:tblPr>
      <w:tblStyleRowBandSize w:val="1"/>
      <w:tblStyleColBandSize w:val="1"/>
      <w:tblCellMar>
        <w:left w:w="28" w:type="dxa"/>
        <w:right w:w="28" w:type="dxa"/>
      </w:tblCellMar>
    </w:tblPr>
  </w:style>
  <w:style w:type="table" w:customStyle="1" w:styleId="af4">
    <w:basedOn w:val="TableNormal"/>
    <w:pPr>
      <w:spacing w:line="240" w:lineRule="auto"/>
    </w:pPr>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ed.mai.gov.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ed.mai.gov.ro/fed-2021-2027/metodologii-programe-nationale-2021-2027-afaceri-interne/"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regional_policy/sources/docgener/evaluation/guide/guide_evalsed.pdf" TargetMode="External"/><Relationship Id="rId2" Type="http://schemas.openxmlformats.org/officeDocument/2006/relationships/hyperlink" Target="https://ec.europa.eu/regional_policy/en/policy/evaluations/guidance/" TargetMode="External"/><Relationship Id="rId1" Type="http://schemas.openxmlformats.org/officeDocument/2006/relationships/hyperlink" Target="https://oe.cd/crite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qjdevzH7x+/6AmVDsQ0eBWAXeA==">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8770</Words>
  <Characters>49991</Characters>
  <Application>Microsoft Office Word</Application>
  <DocSecurity>0</DocSecurity>
  <Lines>416</Lines>
  <Paragraphs>117</Paragraphs>
  <ScaleCrop>false</ScaleCrop>
  <Company/>
  <LinksUpToDate>false</LinksUpToDate>
  <CharactersWithSpaces>58644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Radu</dc:creator>
  <cp:lastModifiedBy>Luiza Radu</cp:lastModifiedBy>
  <cp:revision>3</cp:revision>
  <dcterms:created xsi:type="dcterms:W3CDTF">2022-06-24T10:26:00Z</dcterms:created>
  <dcterms:modified xsi:type="dcterms:W3CDTF">2022-06-27T07:39:00Z</dcterms:modified>
</cp:coreProperties>
</file>