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976875" w:rsidR="00376E89" w:rsidRPr="00FD29C4" w:rsidRDefault="048E8B1B" w:rsidP="00B61954">
      <w:pPr>
        <w:spacing w:after="0" w:line="240" w:lineRule="auto"/>
        <w:rPr>
          <w:rFonts w:ascii="Roboto" w:eastAsia="Trebuchet MS" w:hAnsi="Roboto" w:cs="Trebuchet MS"/>
          <w:b/>
          <w:sz w:val="36"/>
          <w:szCs w:val="36"/>
          <w:lang w:val="ro-RO"/>
        </w:rPr>
      </w:pPr>
      <w:r w:rsidRPr="00FD29C4">
        <w:rPr>
          <w:rFonts w:ascii="Roboto" w:eastAsia="Trebuchet MS" w:hAnsi="Roboto" w:cs="Trebuchet MS"/>
          <w:b/>
          <w:sz w:val="36"/>
          <w:szCs w:val="36"/>
          <w:lang w:val="ro-RO"/>
        </w:rPr>
        <w:t xml:space="preserve">Calendarul lansării apelurilor de proiecte </w:t>
      </w:r>
    </w:p>
    <w:p w14:paraId="00000003" w14:textId="642AEE35" w:rsidR="00376E89" w:rsidRPr="00FD29C4" w:rsidRDefault="005F26FC" w:rsidP="00B61954">
      <w:pPr>
        <w:spacing w:after="0" w:line="240" w:lineRule="auto"/>
        <w:rPr>
          <w:rFonts w:ascii="Roboto" w:eastAsia="Trebuchet MS" w:hAnsi="Roboto" w:cs="Trebuchet MS"/>
          <w:b/>
          <w:sz w:val="36"/>
          <w:szCs w:val="36"/>
          <w:lang w:val="ro-RO"/>
        </w:rPr>
      </w:pPr>
      <w:r w:rsidRPr="00FD29C4">
        <w:rPr>
          <w:rFonts w:ascii="Roboto" w:eastAsia="Trebuchet MS" w:hAnsi="Roboto" w:cs="Trebuchet MS"/>
          <w:b/>
          <w:sz w:val="36"/>
          <w:szCs w:val="36"/>
          <w:lang w:val="ro-RO"/>
        </w:rPr>
        <w:t>Programul Național 2021-2027 Managementul frontierelor și politica de vize</w:t>
      </w:r>
    </w:p>
    <w:p w14:paraId="00000004" w14:textId="77777777" w:rsidR="00376E89" w:rsidRPr="003E7CBF" w:rsidRDefault="00376E89">
      <w:pPr>
        <w:spacing w:after="0" w:line="276" w:lineRule="auto"/>
        <w:jc w:val="both"/>
        <w:rPr>
          <w:rFonts w:ascii="Trebuchet MS" w:eastAsia="Trebuchet MS" w:hAnsi="Trebuchet MS" w:cs="Trebuchet MS"/>
          <w:highlight w:val="white"/>
          <w:lang w:val="ro-RO"/>
        </w:rPr>
      </w:pPr>
    </w:p>
    <w:tbl>
      <w:tblPr>
        <w:tblW w:w="9600" w:type="dxa"/>
        <w:tblInd w:w="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100" w:type="dxa"/>
          <w:bottom w:w="100" w:type="dxa"/>
          <w:right w:w="100" w:type="dxa"/>
        </w:tblCellMar>
        <w:tblLook w:val="0600" w:firstRow="0" w:lastRow="0" w:firstColumn="0" w:lastColumn="0" w:noHBand="1" w:noVBand="1"/>
      </w:tblPr>
      <w:tblGrid>
        <w:gridCol w:w="1170"/>
        <w:gridCol w:w="1575"/>
        <w:gridCol w:w="6855"/>
      </w:tblGrid>
      <w:tr w:rsidR="00376E89" w:rsidRPr="003E7CBF" w14:paraId="29D75A2A" w14:textId="77777777" w:rsidTr="1C3A39D7">
        <w:trPr>
          <w:cantSplit/>
        </w:trPr>
        <w:tc>
          <w:tcPr>
            <w:tcW w:w="1170" w:type="dxa"/>
            <w:shd w:val="clear" w:color="auto" w:fill="auto"/>
            <w:tcMar>
              <w:top w:w="28" w:type="dxa"/>
              <w:left w:w="28" w:type="dxa"/>
              <w:bottom w:w="28" w:type="dxa"/>
              <w:right w:w="28" w:type="dxa"/>
            </w:tcMar>
            <w:vAlign w:val="center"/>
          </w:tcPr>
          <w:p w14:paraId="00000005" w14:textId="77777777" w:rsidR="00376E89" w:rsidRPr="003E7CBF" w:rsidRDefault="005F26FC">
            <w:pPr>
              <w:widowControl w:val="0"/>
              <w:spacing w:after="0" w:line="240" w:lineRule="auto"/>
              <w:rPr>
                <w:rFonts w:ascii="Trebuchet MS" w:eastAsia="Trebuchet MS" w:hAnsi="Trebuchet MS" w:cs="Trebuchet MS"/>
                <w:b/>
                <w:sz w:val="20"/>
                <w:szCs w:val="20"/>
                <w:highlight w:val="white"/>
                <w:lang w:val="ro-RO"/>
              </w:rPr>
            </w:pPr>
            <w:r w:rsidRPr="712332E3">
              <w:rPr>
                <w:rFonts w:ascii="Trebuchet MS" w:eastAsia="Trebuchet MS" w:hAnsi="Trebuchet MS" w:cs="Trebuchet MS"/>
                <w:b/>
                <w:sz w:val="20"/>
                <w:szCs w:val="20"/>
                <w:highlight w:val="white"/>
                <w:lang w:val="ro-RO"/>
              </w:rPr>
              <w:t>Versiunea</w:t>
            </w:r>
          </w:p>
        </w:tc>
        <w:tc>
          <w:tcPr>
            <w:tcW w:w="1575" w:type="dxa"/>
            <w:shd w:val="clear" w:color="auto" w:fill="auto"/>
            <w:tcMar>
              <w:top w:w="28" w:type="dxa"/>
              <w:left w:w="28" w:type="dxa"/>
              <w:bottom w:w="28" w:type="dxa"/>
              <w:right w:w="28" w:type="dxa"/>
            </w:tcMar>
            <w:vAlign w:val="center"/>
          </w:tcPr>
          <w:p w14:paraId="00000006" w14:textId="77777777" w:rsidR="00376E89" w:rsidRPr="003E7CBF" w:rsidRDefault="005F26FC">
            <w:pPr>
              <w:widowControl w:val="0"/>
              <w:spacing w:after="0" w:line="240" w:lineRule="auto"/>
              <w:rPr>
                <w:rFonts w:ascii="Trebuchet MS" w:eastAsia="Trebuchet MS" w:hAnsi="Trebuchet MS" w:cs="Trebuchet MS"/>
                <w:b/>
                <w:sz w:val="20"/>
                <w:szCs w:val="20"/>
                <w:highlight w:val="white"/>
                <w:lang w:val="ro-RO"/>
              </w:rPr>
            </w:pPr>
            <w:r w:rsidRPr="712332E3">
              <w:rPr>
                <w:rFonts w:ascii="Trebuchet MS" w:eastAsia="Trebuchet MS" w:hAnsi="Trebuchet MS" w:cs="Trebuchet MS"/>
                <w:b/>
                <w:sz w:val="20"/>
                <w:szCs w:val="20"/>
                <w:highlight w:val="white"/>
                <w:lang w:val="ro-RO"/>
              </w:rPr>
              <w:t>Data aprobării</w:t>
            </w:r>
          </w:p>
        </w:tc>
        <w:tc>
          <w:tcPr>
            <w:tcW w:w="6855" w:type="dxa"/>
            <w:shd w:val="clear" w:color="auto" w:fill="auto"/>
            <w:tcMar>
              <w:top w:w="28" w:type="dxa"/>
              <w:left w:w="28" w:type="dxa"/>
              <w:bottom w:w="28" w:type="dxa"/>
              <w:right w:w="28" w:type="dxa"/>
            </w:tcMar>
            <w:vAlign w:val="center"/>
          </w:tcPr>
          <w:p w14:paraId="00000007" w14:textId="77777777" w:rsidR="00376E89" w:rsidRPr="003E7CBF" w:rsidRDefault="005F26FC">
            <w:pPr>
              <w:widowControl w:val="0"/>
              <w:spacing w:after="0" w:line="240" w:lineRule="auto"/>
              <w:rPr>
                <w:rFonts w:ascii="Trebuchet MS" w:eastAsia="Trebuchet MS" w:hAnsi="Trebuchet MS" w:cs="Trebuchet MS"/>
                <w:b/>
                <w:sz w:val="20"/>
                <w:szCs w:val="20"/>
                <w:highlight w:val="white"/>
                <w:lang w:val="ro-RO"/>
              </w:rPr>
            </w:pPr>
            <w:r w:rsidRPr="712332E3">
              <w:rPr>
                <w:rFonts w:ascii="Trebuchet MS" w:eastAsia="Trebuchet MS" w:hAnsi="Trebuchet MS" w:cs="Trebuchet MS"/>
                <w:b/>
                <w:sz w:val="20"/>
                <w:szCs w:val="20"/>
                <w:highlight w:val="white"/>
                <w:lang w:val="ro-RO"/>
              </w:rPr>
              <w:t xml:space="preserve">Modificări </w:t>
            </w:r>
          </w:p>
        </w:tc>
      </w:tr>
      <w:tr w:rsidR="00376E89" w:rsidRPr="003E7CBF" w14:paraId="1A454200" w14:textId="77777777" w:rsidTr="1C3A39D7">
        <w:trPr>
          <w:cantSplit/>
        </w:trPr>
        <w:tc>
          <w:tcPr>
            <w:tcW w:w="1170" w:type="dxa"/>
            <w:shd w:val="clear" w:color="auto" w:fill="auto"/>
            <w:tcMar>
              <w:top w:w="28" w:type="dxa"/>
              <w:left w:w="28" w:type="dxa"/>
              <w:bottom w:w="28" w:type="dxa"/>
              <w:right w:w="28" w:type="dxa"/>
            </w:tcMar>
            <w:vAlign w:val="center"/>
          </w:tcPr>
          <w:p w14:paraId="00000008" w14:textId="77777777" w:rsidR="00376E89" w:rsidRPr="003E7CBF" w:rsidRDefault="005F26FC">
            <w:pPr>
              <w:widowControl w:val="0"/>
              <w:spacing w:after="0" w:line="240" w:lineRule="auto"/>
              <w:rPr>
                <w:rFonts w:ascii="Trebuchet MS" w:eastAsia="Trebuchet MS" w:hAnsi="Trebuchet MS" w:cs="Trebuchet MS"/>
                <w:sz w:val="20"/>
                <w:szCs w:val="20"/>
                <w:highlight w:val="white"/>
                <w:lang w:val="ro-RO"/>
              </w:rPr>
            </w:pPr>
            <w:r w:rsidRPr="712332E3">
              <w:rPr>
                <w:rFonts w:ascii="Trebuchet MS" w:eastAsia="Trebuchet MS" w:hAnsi="Trebuchet MS" w:cs="Trebuchet MS"/>
                <w:sz w:val="20"/>
                <w:szCs w:val="20"/>
                <w:highlight w:val="white"/>
                <w:lang w:val="ro-RO"/>
              </w:rPr>
              <w:t>1.0</w:t>
            </w:r>
          </w:p>
        </w:tc>
        <w:tc>
          <w:tcPr>
            <w:tcW w:w="1575" w:type="dxa"/>
            <w:shd w:val="clear" w:color="auto" w:fill="auto"/>
            <w:tcMar>
              <w:top w:w="28" w:type="dxa"/>
              <w:left w:w="28" w:type="dxa"/>
              <w:bottom w:w="28" w:type="dxa"/>
              <w:right w:w="28" w:type="dxa"/>
            </w:tcMar>
            <w:vAlign w:val="center"/>
          </w:tcPr>
          <w:p w14:paraId="00000009" w14:textId="77777777" w:rsidR="00376E89" w:rsidRPr="003E7CBF" w:rsidRDefault="00376E89">
            <w:pPr>
              <w:widowControl w:val="0"/>
              <w:spacing w:after="0" w:line="240" w:lineRule="auto"/>
              <w:rPr>
                <w:rFonts w:ascii="Trebuchet MS" w:eastAsia="Trebuchet MS" w:hAnsi="Trebuchet MS" w:cs="Trebuchet MS"/>
                <w:sz w:val="20"/>
                <w:szCs w:val="20"/>
                <w:highlight w:val="white"/>
                <w:lang w:val="ro-RO"/>
              </w:rPr>
            </w:pPr>
          </w:p>
        </w:tc>
        <w:tc>
          <w:tcPr>
            <w:tcW w:w="6855" w:type="dxa"/>
            <w:shd w:val="clear" w:color="auto" w:fill="auto"/>
            <w:tcMar>
              <w:top w:w="28" w:type="dxa"/>
              <w:left w:w="28" w:type="dxa"/>
              <w:bottom w:w="28" w:type="dxa"/>
              <w:right w:w="28" w:type="dxa"/>
            </w:tcMar>
            <w:vAlign w:val="center"/>
          </w:tcPr>
          <w:p w14:paraId="0000000A" w14:textId="77777777" w:rsidR="00376E89" w:rsidRPr="003E7CBF" w:rsidRDefault="005F26FC">
            <w:pPr>
              <w:widowControl w:val="0"/>
              <w:spacing w:after="0" w:line="240" w:lineRule="auto"/>
              <w:rPr>
                <w:rFonts w:ascii="Trebuchet MS" w:eastAsia="Trebuchet MS" w:hAnsi="Trebuchet MS" w:cs="Trebuchet MS"/>
                <w:sz w:val="20"/>
                <w:szCs w:val="20"/>
                <w:highlight w:val="white"/>
                <w:lang w:val="ro-RO"/>
              </w:rPr>
            </w:pPr>
            <w:r w:rsidRPr="712332E3">
              <w:rPr>
                <w:rFonts w:ascii="Trebuchet MS" w:eastAsia="Trebuchet MS" w:hAnsi="Trebuchet MS" w:cs="Trebuchet MS"/>
                <w:sz w:val="20"/>
                <w:szCs w:val="20"/>
                <w:highlight w:val="white"/>
                <w:lang w:val="ro-RO"/>
              </w:rPr>
              <w:t>versiunea inițială</w:t>
            </w:r>
          </w:p>
        </w:tc>
      </w:tr>
      <w:tr w:rsidR="00320E22" w:rsidRPr="003E7CBF" w14:paraId="2B1EA387" w14:textId="77777777" w:rsidTr="1C3A39D7">
        <w:trPr>
          <w:cantSplit/>
        </w:trPr>
        <w:tc>
          <w:tcPr>
            <w:tcW w:w="1170" w:type="dxa"/>
            <w:shd w:val="clear" w:color="auto" w:fill="auto"/>
            <w:tcMar>
              <w:top w:w="28" w:type="dxa"/>
              <w:left w:w="28" w:type="dxa"/>
              <w:bottom w:w="28" w:type="dxa"/>
              <w:right w:w="28" w:type="dxa"/>
            </w:tcMar>
            <w:vAlign w:val="center"/>
          </w:tcPr>
          <w:p w14:paraId="3B9B43DA" w14:textId="77777777" w:rsidR="00320E22" w:rsidRPr="003E7CBF" w:rsidRDefault="00320E22">
            <w:pPr>
              <w:widowControl w:val="0"/>
              <w:spacing w:after="0" w:line="240" w:lineRule="auto"/>
              <w:rPr>
                <w:rFonts w:ascii="Trebuchet MS" w:eastAsia="Trebuchet MS" w:hAnsi="Trebuchet MS" w:cs="Trebuchet MS"/>
                <w:sz w:val="20"/>
                <w:szCs w:val="20"/>
                <w:highlight w:val="white"/>
                <w:lang w:val="ro-RO"/>
              </w:rPr>
            </w:pPr>
          </w:p>
        </w:tc>
        <w:tc>
          <w:tcPr>
            <w:tcW w:w="1575" w:type="dxa"/>
            <w:shd w:val="clear" w:color="auto" w:fill="auto"/>
            <w:tcMar>
              <w:top w:w="28" w:type="dxa"/>
              <w:left w:w="28" w:type="dxa"/>
              <w:bottom w:w="28" w:type="dxa"/>
              <w:right w:w="28" w:type="dxa"/>
            </w:tcMar>
            <w:vAlign w:val="center"/>
          </w:tcPr>
          <w:p w14:paraId="4E86CF4C" w14:textId="77777777" w:rsidR="00320E22" w:rsidRPr="003E7CBF" w:rsidRDefault="00320E22">
            <w:pPr>
              <w:widowControl w:val="0"/>
              <w:spacing w:after="0" w:line="240" w:lineRule="auto"/>
              <w:rPr>
                <w:rFonts w:ascii="Trebuchet MS" w:eastAsia="Trebuchet MS" w:hAnsi="Trebuchet MS" w:cs="Trebuchet MS"/>
                <w:sz w:val="20"/>
                <w:szCs w:val="20"/>
                <w:highlight w:val="white"/>
                <w:lang w:val="ro-RO"/>
              </w:rPr>
            </w:pPr>
          </w:p>
        </w:tc>
        <w:tc>
          <w:tcPr>
            <w:tcW w:w="6855" w:type="dxa"/>
            <w:shd w:val="clear" w:color="auto" w:fill="auto"/>
            <w:tcMar>
              <w:top w:w="28" w:type="dxa"/>
              <w:left w:w="28" w:type="dxa"/>
              <w:bottom w:w="28" w:type="dxa"/>
              <w:right w:w="28" w:type="dxa"/>
            </w:tcMar>
            <w:vAlign w:val="center"/>
          </w:tcPr>
          <w:p w14:paraId="24CB6CEE" w14:textId="77777777" w:rsidR="00320E22" w:rsidRPr="003E7CBF" w:rsidRDefault="00320E22">
            <w:pPr>
              <w:widowControl w:val="0"/>
              <w:spacing w:after="0" w:line="240" w:lineRule="auto"/>
              <w:rPr>
                <w:rFonts w:ascii="Trebuchet MS" w:eastAsia="Trebuchet MS" w:hAnsi="Trebuchet MS" w:cs="Trebuchet MS"/>
                <w:sz w:val="20"/>
                <w:szCs w:val="20"/>
                <w:highlight w:val="white"/>
                <w:lang w:val="ro-RO"/>
              </w:rPr>
            </w:pPr>
          </w:p>
        </w:tc>
      </w:tr>
      <w:tr w:rsidR="00376E89" w:rsidRPr="003E7CBF" w14:paraId="672A6659" w14:textId="77777777" w:rsidTr="1C3A39D7">
        <w:trPr>
          <w:cantSplit/>
        </w:trPr>
        <w:tc>
          <w:tcPr>
            <w:tcW w:w="1170" w:type="dxa"/>
            <w:shd w:val="clear" w:color="auto" w:fill="auto"/>
            <w:tcMar>
              <w:top w:w="28" w:type="dxa"/>
              <w:left w:w="28" w:type="dxa"/>
              <w:bottom w:w="28" w:type="dxa"/>
              <w:right w:w="28" w:type="dxa"/>
            </w:tcMar>
            <w:vAlign w:val="center"/>
          </w:tcPr>
          <w:p w14:paraId="0000000B" w14:textId="77777777" w:rsidR="00376E89" w:rsidRPr="003E7CBF" w:rsidRDefault="00376E89">
            <w:pPr>
              <w:widowControl w:val="0"/>
              <w:spacing w:after="0" w:line="240" w:lineRule="auto"/>
              <w:rPr>
                <w:rFonts w:ascii="Trebuchet MS" w:eastAsia="Trebuchet MS" w:hAnsi="Trebuchet MS" w:cs="Trebuchet MS"/>
                <w:sz w:val="20"/>
                <w:szCs w:val="20"/>
                <w:highlight w:val="white"/>
                <w:lang w:val="ro-RO"/>
              </w:rPr>
            </w:pPr>
          </w:p>
        </w:tc>
        <w:tc>
          <w:tcPr>
            <w:tcW w:w="1575" w:type="dxa"/>
            <w:shd w:val="clear" w:color="auto" w:fill="auto"/>
            <w:tcMar>
              <w:top w:w="28" w:type="dxa"/>
              <w:left w:w="28" w:type="dxa"/>
              <w:bottom w:w="28" w:type="dxa"/>
              <w:right w:w="28" w:type="dxa"/>
            </w:tcMar>
            <w:vAlign w:val="center"/>
          </w:tcPr>
          <w:p w14:paraId="0000000C" w14:textId="77777777" w:rsidR="00376E89" w:rsidRPr="003E7CBF" w:rsidRDefault="00376E89">
            <w:pPr>
              <w:widowControl w:val="0"/>
              <w:spacing w:after="0" w:line="240" w:lineRule="auto"/>
              <w:rPr>
                <w:rFonts w:ascii="Trebuchet MS" w:eastAsia="Trebuchet MS" w:hAnsi="Trebuchet MS" w:cs="Trebuchet MS"/>
                <w:sz w:val="20"/>
                <w:szCs w:val="20"/>
                <w:highlight w:val="white"/>
                <w:lang w:val="ro-RO"/>
              </w:rPr>
            </w:pPr>
          </w:p>
        </w:tc>
        <w:tc>
          <w:tcPr>
            <w:tcW w:w="6855" w:type="dxa"/>
            <w:shd w:val="clear" w:color="auto" w:fill="auto"/>
            <w:tcMar>
              <w:top w:w="28" w:type="dxa"/>
              <w:left w:w="28" w:type="dxa"/>
              <w:bottom w:w="28" w:type="dxa"/>
              <w:right w:w="28" w:type="dxa"/>
            </w:tcMar>
            <w:vAlign w:val="center"/>
          </w:tcPr>
          <w:p w14:paraId="0000000D" w14:textId="77777777" w:rsidR="00376E89" w:rsidRPr="003E7CBF" w:rsidRDefault="00376E89">
            <w:pPr>
              <w:widowControl w:val="0"/>
              <w:spacing w:after="0" w:line="240" w:lineRule="auto"/>
              <w:rPr>
                <w:rFonts w:ascii="Trebuchet MS" w:eastAsia="Trebuchet MS" w:hAnsi="Trebuchet MS" w:cs="Trebuchet MS"/>
                <w:sz w:val="20"/>
                <w:szCs w:val="20"/>
                <w:highlight w:val="white"/>
                <w:lang w:val="ro-RO"/>
              </w:rPr>
            </w:pPr>
          </w:p>
        </w:tc>
      </w:tr>
    </w:tbl>
    <w:p w14:paraId="00000015" w14:textId="5C116264" w:rsidR="00376E89" w:rsidRPr="005638FF" w:rsidRDefault="005F26FC" w:rsidP="00B61954">
      <w:pPr>
        <w:pStyle w:val="Heading1"/>
      </w:pPr>
      <w:bookmarkStart w:id="0" w:name="_Toc130539021"/>
      <w:r w:rsidRPr="005638FF">
        <w:t>Introducere</w:t>
      </w:r>
      <w:bookmarkEnd w:id="0"/>
    </w:p>
    <w:p w14:paraId="00000016" w14:textId="30D68F0A" w:rsidR="00376E89" w:rsidRPr="00FD29C4" w:rsidRDefault="000B0F5F">
      <w:pPr>
        <w:spacing w:before="60" w:after="0" w:line="240" w:lineRule="auto"/>
        <w:jc w:val="both"/>
        <w:rPr>
          <w:rFonts w:ascii="Roboto" w:eastAsia="Trebuchet MS" w:hAnsi="Roboto" w:cs="Trebuchet MS"/>
          <w:lang w:val="ro-RO"/>
        </w:rPr>
      </w:pPr>
      <w:r w:rsidRPr="00FD29C4">
        <w:rPr>
          <w:rFonts w:ascii="Roboto" w:eastAsia="Trebuchet MS" w:hAnsi="Roboto" w:cs="Trebuchet MS"/>
          <w:lang w:val="ro-RO"/>
        </w:rPr>
        <w:t>Prezentul</w:t>
      </w:r>
      <w:r w:rsidR="005F26FC" w:rsidRPr="00FD29C4">
        <w:rPr>
          <w:rFonts w:ascii="Roboto" w:eastAsia="Trebuchet MS" w:hAnsi="Roboto" w:cs="Trebuchet MS"/>
          <w:lang w:val="ro-RO"/>
        </w:rPr>
        <w:t xml:space="preserve"> calendar este documentul privind planificarea lansărilor apelurilor de proiecte, elaborat și publicat pe </w:t>
      </w:r>
      <w:hyperlink r:id="rId10">
        <w:r w:rsidR="005F26FC" w:rsidRPr="00FD29C4">
          <w:rPr>
            <w:rStyle w:val="Hyperlink"/>
            <w:rFonts w:ascii="Roboto" w:eastAsia="Trebuchet MS" w:hAnsi="Roboto" w:cs="Trebuchet MS"/>
            <w:lang w:val="ro-RO"/>
          </w:rPr>
          <w:t>www.fed.mai.gov.ro</w:t>
        </w:r>
      </w:hyperlink>
      <w:r w:rsidR="45C0C2E2" w:rsidRPr="00FD29C4">
        <w:rPr>
          <w:rFonts w:ascii="Roboto" w:eastAsia="Trebuchet MS" w:hAnsi="Roboto" w:cs="Trebuchet MS"/>
          <w:lang w:val="ro-RO"/>
        </w:rPr>
        <w:t xml:space="preserve"> </w:t>
      </w:r>
      <w:r w:rsidR="005F26FC" w:rsidRPr="00FD29C4">
        <w:rPr>
          <w:rFonts w:ascii="Roboto" w:eastAsia="Trebuchet MS" w:hAnsi="Roboto" w:cs="Trebuchet MS"/>
          <w:lang w:val="ro-RO"/>
        </w:rPr>
        <w:t xml:space="preserve">pentru punerea în aplicare </w:t>
      </w:r>
      <w:r w:rsidR="00ED62AD">
        <w:rPr>
          <w:rFonts w:ascii="Roboto" w:eastAsia="Trebuchet MS" w:hAnsi="Roboto" w:cs="Trebuchet MS"/>
          <w:lang w:val="ro-RO"/>
        </w:rPr>
        <w:t xml:space="preserve">a </w:t>
      </w:r>
      <w:r w:rsidR="005F26FC" w:rsidRPr="00FD29C4">
        <w:rPr>
          <w:rFonts w:ascii="Roboto" w:eastAsia="Trebuchet MS" w:hAnsi="Roboto" w:cs="Trebuchet MS"/>
          <w:lang w:val="ro-RO"/>
        </w:rPr>
        <w:t xml:space="preserve">art. 49 (2) din Regulamentul UE 1060/2021. Documentul a fost aprobat de Comitetul Director, conform art. </w:t>
      </w:r>
      <w:r w:rsidR="0736BA16" w:rsidRPr="00FD29C4">
        <w:rPr>
          <w:rFonts w:ascii="Roboto" w:eastAsia="Trebuchet MS" w:hAnsi="Roboto" w:cs="Trebuchet MS"/>
          <w:lang w:val="ro-RO"/>
        </w:rPr>
        <w:t>5</w:t>
      </w:r>
      <w:r w:rsidR="003C7923">
        <w:rPr>
          <w:rFonts w:ascii="Roboto" w:eastAsia="Trebuchet MS" w:hAnsi="Roboto" w:cs="Trebuchet MS"/>
          <w:lang w:val="ro-RO"/>
        </w:rPr>
        <w:t xml:space="preserve"> (</w:t>
      </w:r>
      <w:r w:rsidR="0736BA16" w:rsidRPr="00FD29C4">
        <w:rPr>
          <w:rFonts w:ascii="Roboto" w:eastAsia="Trebuchet MS" w:hAnsi="Roboto" w:cs="Trebuchet MS"/>
          <w:lang w:val="ro-RO"/>
        </w:rPr>
        <w:t>1</w:t>
      </w:r>
      <w:r w:rsidR="003C7923">
        <w:rPr>
          <w:rFonts w:ascii="Roboto" w:eastAsia="Trebuchet MS" w:hAnsi="Roboto" w:cs="Trebuchet MS"/>
          <w:lang w:val="ro-RO"/>
        </w:rPr>
        <w:t>)</w:t>
      </w:r>
      <w:r w:rsidR="0736BA16" w:rsidRPr="00FD29C4">
        <w:rPr>
          <w:rFonts w:ascii="Roboto" w:eastAsia="Trebuchet MS" w:hAnsi="Roboto" w:cs="Trebuchet MS"/>
          <w:lang w:val="ro-RO"/>
        </w:rPr>
        <w:t xml:space="preserve"> lit. c</w:t>
      </w:r>
      <w:r w:rsidR="003C7923">
        <w:rPr>
          <w:rFonts w:ascii="Roboto" w:eastAsia="Trebuchet MS" w:hAnsi="Roboto" w:cs="Trebuchet MS"/>
          <w:lang w:val="ro-RO"/>
        </w:rPr>
        <w:t>)</w:t>
      </w:r>
      <w:r w:rsidR="005F26FC" w:rsidRPr="00FD29C4">
        <w:rPr>
          <w:rFonts w:ascii="Roboto" w:eastAsia="Trebuchet MS" w:hAnsi="Roboto" w:cs="Trebuchet MS"/>
          <w:lang w:val="ro-RO"/>
        </w:rPr>
        <w:t xml:space="preserve"> din OMAI 120/2022.</w:t>
      </w:r>
    </w:p>
    <w:p w14:paraId="00000017" w14:textId="4101F1F7" w:rsidR="00376E89" w:rsidRPr="00FD29C4" w:rsidRDefault="005F26FC">
      <w:pPr>
        <w:spacing w:before="60" w:after="0" w:line="240" w:lineRule="auto"/>
        <w:jc w:val="both"/>
        <w:rPr>
          <w:rFonts w:ascii="Roboto" w:eastAsia="Trebuchet MS" w:hAnsi="Roboto" w:cs="Trebuchet MS"/>
          <w:lang w:val="ro-RO"/>
        </w:rPr>
      </w:pPr>
      <w:r w:rsidRPr="00FD29C4">
        <w:rPr>
          <w:rFonts w:ascii="Roboto" w:eastAsia="Trebuchet MS" w:hAnsi="Roboto" w:cs="Trebuchet MS"/>
          <w:lang w:val="ro-RO"/>
        </w:rPr>
        <w:t>Calendarul conține date orientative, va fi actualizat de cel puțin trei ori pe an și este elaborat pe baza alocărilor aprobate prin Programul Național v1.2, aprobat de COM în data de 15.11.2022</w:t>
      </w:r>
      <w:r w:rsidR="005B355B">
        <w:rPr>
          <w:rFonts w:ascii="Roboto" w:eastAsia="Trebuchet MS" w:hAnsi="Roboto" w:cs="Trebuchet MS"/>
          <w:lang w:val="ro-RO"/>
        </w:rPr>
        <w:t>.</w:t>
      </w:r>
      <w:r w:rsidR="005B355B" w:rsidRPr="005B355B">
        <w:rPr>
          <w:rFonts w:ascii="Roboto" w:eastAsia="Maven Pro" w:hAnsi="Roboto" w:cs="Maven Pro"/>
          <w:lang w:val="ro-RO"/>
        </w:rPr>
        <w:t xml:space="preserve"> </w:t>
      </w:r>
      <w:r w:rsidR="005B355B">
        <w:rPr>
          <w:rFonts w:ascii="Roboto" w:eastAsia="Maven Pro" w:hAnsi="Roboto" w:cs="Maven Pro"/>
          <w:lang w:val="ro-RO"/>
        </w:rPr>
        <w:t xml:space="preserve">Având în vedere </w:t>
      </w:r>
      <w:r w:rsidR="005B355B" w:rsidRPr="009F50C3">
        <w:rPr>
          <w:rFonts w:ascii="Roboto" w:eastAsia="Maven Pro" w:hAnsi="Roboto" w:cs="Maven Pro"/>
          <w:lang w:val="ro-RO"/>
        </w:rPr>
        <w:t>art. 9 (1) din OUG nr. 96/2022</w:t>
      </w:r>
      <w:r w:rsidR="005B355B">
        <w:rPr>
          <w:rFonts w:ascii="Roboto" w:eastAsia="Maven Pro" w:hAnsi="Roboto" w:cs="Maven Pro"/>
          <w:lang w:val="ro-RO"/>
        </w:rPr>
        <w:t xml:space="preserve">, Autoritatea de management poate </w:t>
      </w:r>
      <w:r w:rsidR="005B355B" w:rsidRPr="00F9260F">
        <w:rPr>
          <w:rFonts w:ascii="Roboto" w:eastAsia="Maven Pro" w:hAnsi="Roboto" w:cs="Maven Pro"/>
          <w:lang w:val="ro-RO"/>
        </w:rPr>
        <w:t xml:space="preserve">să </w:t>
      </w:r>
      <w:r w:rsidR="005B355B">
        <w:rPr>
          <w:rFonts w:ascii="Roboto" w:eastAsia="Maven Pro" w:hAnsi="Roboto" w:cs="Maven Pro"/>
          <w:lang w:val="ro-RO"/>
        </w:rPr>
        <w:t xml:space="preserve">supracontracteze alocările aprobate, </w:t>
      </w:r>
      <w:r w:rsidR="005B355B" w:rsidRPr="00F9260F">
        <w:rPr>
          <w:rFonts w:ascii="Roboto" w:eastAsia="Maven Pro" w:hAnsi="Roboto" w:cs="Maven Pro"/>
          <w:lang w:val="ro-RO"/>
        </w:rPr>
        <w:t xml:space="preserve">în limita a 20% din </w:t>
      </w:r>
      <w:r w:rsidR="005B355B">
        <w:rPr>
          <w:rFonts w:ascii="Roboto" w:eastAsia="Maven Pro" w:hAnsi="Roboto" w:cs="Maven Pro"/>
          <w:lang w:val="ro-RO"/>
        </w:rPr>
        <w:t xml:space="preserve">bugetul </w:t>
      </w:r>
      <w:r w:rsidR="005B355B" w:rsidRPr="00F9260F">
        <w:rPr>
          <w:rFonts w:ascii="Roboto" w:eastAsia="Maven Pro" w:hAnsi="Roboto" w:cs="Maven Pro"/>
          <w:lang w:val="ro-RO"/>
        </w:rPr>
        <w:t>aloc</w:t>
      </w:r>
      <w:r w:rsidR="005B355B">
        <w:rPr>
          <w:rFonts w:ascii="Roboto" w:eastAsia="Maven Pro" w:hAnsi="Roboto" w:cs="Maven Pro"/>
          <w:lang w:val="ro-RO"/>
        </w:rPr>
        <w:t>at pe apel</w:t>
      </w:r>
      <w:r w:rsidR="005B355B" w:rsidRPr="00FD29C4">
        <w:rPr>
          <w:rFonts w:ascii="Roboto" w:eastAsia="Trebuchet MS" w:hAnsi="Roboto" w:cs="Trebuchet MS"/>
          <w:lang w:val="ro-RO"/>
        </w:rPr>
        <w:t>.</w:t>
      </w:r>
    </w:p>
    <w:p w14:paraId="00000018" w14:textId="77777777" w:rsidR="00376E89" w:rsidRPr="00FD29C4" w:rsidRDefault="005F26FC">
      <w:pPr>
        <w:spacing w:before="60" w:after="0" w:line="240" w:lineRule="auto"/>
        <w:jc w:val="both"/>
        <w:rPr>
          <w:rFonts w:ascii="Roboto" w:eastAsia="Trebuchet MS" w:hAnsi="Roboto" w:cs="Trebuchet MS"/>
          <w:lang w:val="ro-RO"/>
        </w:rPr>
      </w:pPr>
      <w:r w:rsidRPr="00FD29C4">
        <w:rPr>
          <w:rFonts w:ascii="Roboto" w:eastAsia="Trebuchet MS" w:hAnsi="Roboto" w:cs="Trebuchet MS"/>
          <w:lang w:val="ro-RO"/>
        </w:rPr>
        <w:t xml:space="preserve">Apelul </w:t>
      </w:r>
      <w:r w:rsidRPr="00FD29C4">
        <w:rPr>
          <w:rFonts w:ascii="Roboto" w:eastAsia="Trebuchet MS" w:hAnsi="Roboto" w:cs="Trebuchet MS"/>
          <w:b/>
          <w:lang w:val="ro-RO"/>
        </w:rPr>
        <w:t>deschis</w:t>
      </w:r>
      <w:r w:rsidRPr="00FD29C4">
        <w:rPr>
          <w:rFonts w:ascii="Roboto" w:eastAsia="Trebuchet MS" w:hAnsi="Roboto" w:cs="Trebuchet MS"/>
          <w:lang w:val="ro-RO"/>
        </w:rPr>
        <w:t xml:space="preserve"> de proiecte este procedura competitivă adresată tuturor entităților publice/private care au competențe/atribuții/obiective/scopuri legale/statutare relevante domeniului de finanțare. </w:t>
      </w:r>
    </w:p>
    <w:p w14:paraId="00000019" w14:textId="77777777" w:rsidR="00376E89" w:rsidRPr="00FD29C4" w:rsidRDefault="005F26FC">
      <w:pPr>
        <w:spacing w:before="60" w:after="0" w:line="240" w:lineRule="auto"/>
        <w:jc w:val="both"/>
        <w:rPr>
          <w:rFonts w:ascii="Roboto" w:eastAsia="Trebuchet MS" w:hAnsi="Roboto" w:cs="Trebuchet MS"/>
          <w:lang w:val="ro-RO"/>
        </w:rPr>
      </w:pPr>
      <w:r w:rsidRPr="00FD29C4">
        <w:rPr>
          <w:rFonts w:ascii="Roboto" w:eastAsia="Trebuchet MS" w:hAnsi="Roboto" w:cs="Trebuchet MS"/>
          <w:lang w:val="ro-RO"/>
        </w:rPr>
        <w:t xml:space="preserve">Apelul </w:t>
      </w:r>
      <w:r w:rsidRPr="00FD29C4">
        <w:rPr>
          <w:rFonts w:ascii="Roboto" w:eastAsia="Trebuchet MS" w:hAnsi="Roboto" w:cs="Trebuchet MS"/>
          <w:b/>
          <w:lang w:val="ro-RO"/>
        </w:rPr>
        <w:t>restrâns</w:t>
      </w:r>
      <w:r w:rsidRPr="00FD29C4">
        <w:rPr>
          <w:rFonts w:ascii="Roboto" w:eastAsia="Trebuchet MS" w:hAnsi="Roboto" w:cs="Trebuchet MS"/>
          <w:lang w:val="ro-RO"/>
        </w:rPr>
        <w:t xml:space="preserve"> de proiecte este procedura necompetitivă/competitivă limitat adresată numai unei/unor entități publice/private, având în vedere specificitatea proiectului/competența tehnică/administrativă a beneficiarului.</w:t>
      </w:r>
    </w:p>
    <w:p w14:paraId="276675A0" w14:textId="77777777" w:rsidR="001A4E5D" w:rsidRPr="00FD29C4" w:rsidRDefault="005F26FC">
      <w:pPr>
        <w:spacing w:before="60" w:after="0" w:line="240" w:lineRule="auto"/>
        <w:jc w:val="both"/>
        <w:rPr>
          <w:rFonts w:ascii="Roboto" w:eastAsia="Trebuchet MS" w:hAnsi="Roboto" w:cs="Trebuchet MS"/>
          <w:lang w:val="ro-RO"/>
        </w:rPr>
      </w:pPr>
      <w:r w:rsidRPr="00FD29C4">
        <w:rPr>
          <w:rFonts w:ascii="Roboto" w:eastAsia="Trebuchet MS" w:hAnsi="Roboto" w:cs="Trebuchet MS"/>
          <w:lang w:val="ro-RO"/>
        </w:rPr>
        <w:t xml:space="preserve">Zona geografică vizată de apeluri de proiecte este ROMÂNIA/Oficiile consulare ale României. </w:t>
      </w:r>
    </w:p>
    <w:p w14:paraId="48B99588" w14:textId="77777777" w:rsidR="002A28BF" w:rsidRPr="00FD29C4" w:rsidRDefault="002A28BF" w:rsidP="002A28BF">
      <w:pPr>
        <w:spacing w:before="60" w:after="0" w:line="240" w:lineRule="auto"/>
        <w:jc w:val="both"/>
        <w:rPr>
          <w:rFonts w:ascii="Roboto" w:eastAsia="Maven Pro" w:hAnsi="Roboto" w:cs="Maven Pro"/>
          <w:lang w:val="ro-RO"/>
        </w:rPr>
      </w:pPr>
      <w:r w:rsidRPr="00FD29C4">
        <w:rPr>
          <w:rFonts w:ascii="Roboto" w:eastAsia="Maven Pro" w:hAnsi="Roboto" w:cs="Maven Pro"/>
          <w:b/>
          <w:bCs/>
          <w:lang w:val="ro-RO"/>
        </w:rPr>
        <w:t>Data de încheiere a apelurilor de proiecte</w:t>
      </w:r>
      <w:r w:rsidRPr="00FD29C4">
        <w:rPr>
          <w:rFonts w:ascii="Roboto" w:eastAsia="Maven Pro" w:hAnsi="Roboto" w:cs="Maven Pro"/>
          <w:lang w:val="ro-RO"/>
        </w:rPr>
        <w:t xml:space="preserve">, respectiv termenul limită de depunere al cererilor de finanțare, </w:t>
      </w:r>
      <w:r w:rsidRPr="00FD29C4">
        <w:rPr>
          <w:rFonts w:ascii="Roboto" w:eastAsia="Maven Pro" w:hAnsi="Roboto" w:cs="Maven Pro"/>
          <w:b/>
          <w:bCs/>
          <w:lang w:val="ro-RO"/>
        </w:rPr>
        <w:t>este de 2 luni</w:t>
      </w:r>
      <w:r w:rsidRPr="00FD29C4">
        <w:rPr>
          <w:rFonts w:ascii="Roboto" w:eastAsia="Maven Pro" w:hAnsi="Roboto" w:cs="Maven Pro"/>
          <w:lang w:val="ro-RO"/>
        </w:rPr>
        <w:t xml:space="preserve"> de la data de lansare a apelului (depunere la termen) sau până la </w:t>
      </w:r>
      <w:r w:rsidRPr="00FD29C4">
        <w:rPr>
          <w:rFonts w:ascii="Roboto" w:eastAsia="Maven Pro" w:hAnsi="Roboto" w:cs="Maven Pro"/>
          <w:b/>
          <w:bCs/>
          <w:lang w:val="ro-RO"/>
        </w:rPr>
        <w:t>epuizarea bugetului alocat, dar nu mai mult de 12 luni</w:t>
      </w:r>
      <w:r w:rsidRPr="00FD29C4">
        <w:rPr>
          <w:rFonts w:ascii="Roboto" w:eastAsia="Maven Pro" w:hAnsi="Roboto" w:cs="Maven Pro"/>
          <w:lang w:val="ro-RO"/>
        </w:rPr>
        <w:t xml:space="preserve"> de la data lansării apelului (depunere continuă). </w:t>
      </w:r>
    </w:p>
    <w:p w14:paraId="12AA5189" w14:textId="77777777" w:rsidR="002A28BF" w:rsidRPr="00FD29C4" w:rsidRDefault="002A28BF" w:rsidP="002A28BF">
      <w:pPr>
        <w:spacing w:before="60" w:after="0" w:line="240" w:lineRule="auto"/>
        <w:jc w:val="both"/>
        <w:rPr>
          <w:rFonts w:ascii="Roboto" w:eastAsia="Maven Pro" w:hAnsi="Roboto" w:cs="Maven Pro"/>
          <w:lang w:val="ro-RO"/>
        </w:rPr>
      </w:pPr>
      <w:r w:rsidRPr="00FD29C4">
        <w:rPr>
          <w:rFonts w:ascii="Roboto" w:eastAsia="Maven Pro" w:hAnsi="Roboto" w:cs="Maven Pro"/>
          <w:lang w:val="ro-RO"/>
        </w:rPr>
        <w:t>De regulă,</w:t>
      </w:r>
      <w:r w:rsidRPr="00FD29C4">
        <w:rPr>
          <w:rFonts w:ascii="Roboto" w:eastAsia="Maven Pro" w:hAnsi="Roboto" w:cs="Maven Pro"/>
          <w:b/>
          <w:bCs/>
          <w:lang w:val="ro-RO"/>
        </w:rPr>
        <w:t xml:space="preserve"> termenul limită pentru implementarea proiectelor</w:t>
      </w:r>
      <w:r w:rsidRPr="00FD29C4">
        <w:rPr>
          <w:rFonts w:ascii="Roboto" w:eastAsia="Maven Pro" w:hAnsi="Roboto" w:cs="Maven Pro"/>
          <w:lang w:val="ro-RO"/>
        </w:rPr>
        <w:t xml:space="preserve">, respectiv perioada de eligibilitate, este de </w:t>
      </w:r>
      <w:r w:rsidRPr="00FD29C4">
        <w:rPr>
          <w:rFonts w:ascii="Roboto" w:eastAsia="Maven Pro" w:hAnsi="Roboto" w:cs="Maven Pro"/>
          <w:b/>
          <w:bCs/>
          <w:lang w:val="ro-RO"/>
        </w:rPr>
        <w:t>maximum 24 de luni</w:t>
      </w:r>
      <w:r w:rsidRPr="00FD29C4">
        <w:rPr>
          <w:rFonts w:ascii="Roboto" w:eastAsia="Maven Pro" w:hAnsi="Roboto" w:cs="Maven Pro"/>
          <w:lang w:val="ro-RO"/>
        </w:rPr>
        <w:t xml:space="preserve"> de la semnarea contractului de finanțare. În cazuri temeinic justificate, perioada de eligibilitate se poate prelungi cu maximum 50% din perioada de eligibilitate inițială. </w:t>
      </w:r>
    </w:p>
    <w:p w14:paraId="0000001B" w14:textId="688598A6" w:rsidR="00376E89" w:rsidRPr="00FD29C4" w:rsidRDefault="005F26FC">
      <w:pPr>
        <w:spacing w:before="60" w:after="0" w:line="240" w:lineRule="auto"/>
        <w:jc w:val="both"/>
        <w:rPr>
          <w:rFonts w:ascii="Roboto" w:eastAsia="Trebuchet MS" w:hAnsi="Roboto" w:cs="Trebuchet MS"/>
          <w:lang w:val="ro-RO"/>
        </w:rPr>
      </w:pPr>
      <w:r w:rsidRPr="00FD29C4">
        <w:rPr>
          <w:rFonts w:ascii="Roboto" w:eastAsia="Trebuchet MS" w:hAnsi="Roboto" w:cs="Trebuchet MS"/>
          <w:lang w:val="ro-RO"/>
        </w:rPr>
        <w:t xml:space="preserve">Acronime: RIMFV = </w:t>
      </w:r>
      <w:hyperlink r:id="rId11">
        <w:r w:rsidRPr="00FD29C4">
          <w:rPr>
            <w:rFonts w:ascii="Roboto" w:eastAsia="Trebuchet MS" w:hAnsi="Roboto" w:cs="Trebuchet MS"/>
            <w:color w:val="1155CC"/>
            <w:u w:val="single"/>
            <w:lang w:val="ro-RO"/>
          </w:rPr>
          <w:t>Regulamentul UE 1148/2021</w:t>
        </w:r>
      </w:hyperlink>
      <w:r w:rsidRPr="00FD29C4">
        <w:rPr>
          <w:rFonts w:ascii="Roboto" w:eastAsia="Trebuchet MS" w:hAnsi="Roboto" w:cs="Trebuchet MS"/>
          <w:lang w:val="ro-RO"/>
        </w:rPr>
        <w:t xml:space="preserve">, AM </w:t>
      </w:r>
      <w:r w:rsidR="00D76439" w:rsidRPr="00FD29C4">
        <w:rPr>
          <w:rFonts w:ascii="Roboto" w:eastAsia="Trebuchet MS" w:hAnsi="Roboto" w:cs="Trebuchet MS"/>
          <w:lang w:val="ro-RO"/>
        </w:rPr>
        <w:t>Afaceri Interne</w:t>
      </w:r>
      <w:r w:rsidRPr="00FD29C4">
        <w:rPr>
          <w:rFonts w:ascii="Roboto" w:eastAsia="Trebuchet MS" w:hAnsi="Roboto" w:cs="Trebuchet MS"/>
          <w:lang w:val="ro-RO"/>
        </w:rPr>
        <w:t xml:space="preserve"> = Autoritatea de management Afaceri Interne, AAL = autorități de aplicare a legii, </w:t>
      </w:r>
      <w:r w:rsidR="00410C89" w:rsidRPr="007632E0">
        <w:rPr>
          <w:rFonts w:ascii="Roboto" w:eastAsia="Maven Pro" w:hAnsi="Roboto" w:cs="Maven Pro"/>
          <w:lang w:val="ro-RO"/>
        </w:rPr>
        <w:t>CFN = contribuția financiară nerambursabilă</w:t>
      </w:r>
      <w:r w:rsidR="00410C89">
        <w:rPr>
          <w:rFonts w:ascii="Roboto" w:eastAsia="Maven Pro" w:hAnsi="Roboto" w:cs="Maven Pro"/>
          <w:lang w:val="ro-RO"/>
        </w:rPr>
        <w:t xml:space="preserve"> (CFN = FEN+FNN)</w:t>
      </w:r>
      <w:r w:rsidR="00410C89" w:rsidRPr="007632E0">
        <w:rPr>
          <w:rFonts w:ascii="Roboto" w:eastAsia="Maven Pro" w:hAnsi="Roboto" w:cs="Maven Pro"/>
          <w:lang w:val="ro-RO"/>
        </w:rPr>
        <w:t>, FEN = fonduri externe nerambursabile, FNN = fonduri naționale nerambursabile</w:t>
      </w:r>
      <w:r w:rsidR="00410C89">
        <w:rPr>
          <w:rFonts w:ascii="Roboto" w:eastAsia="Maven Pro" w:hAnsi="Roboto" w:cs="Maven Pro"/>
          <w:lang w:val="ro-RO"/>
        </w:rPr>
        <w:t xml:space="preserve"> (rata FNN este aplicabilă numai beneficiarilor prevăzuți la art. 3 (4) din OUG nr. 96/2021)</w:t>
      </w:r>
      <w:r w:rsidR="00410C89" w:rsidRPr="009F50C3">
        <w:rPr>
          <w:rFonts w:ascii="Roboto" w:eastAsia="Maven Pro" w:hAnsi="Roboto" w:cs="Maven Pro"/>
          <w:lang w:val="ro-RO"/>
        </w:rPr>
        <w:t>.</w:t>
      </w:r>
    </w:p>
    <w:p w14:paraId="0000001C" w14:textId="77777777" w:rsidR="00376E89" w:rsidRPr="003E7CBF" w:rsidRDefault="005F26FC">
      <w:pPr>
        <w:rPr>
          <w:rFonts w:ascii="Maven Pro" w:eastAsia="Maven Pro" w:hAnsi="Maven Pro" w:cs="Maven Pro"/>
          <w:lang w:val="ro-RO"/>
        </w:rPr>
      </w:pPr>
      <w:r w:rsidRPr="003E7CBF">
        <w:rPr>
          <w:rFonts w:ascii="Maven Pro" w:eastAsia="Maven Pro" w:hAnsi="Maven Pro" w:cs="Maven Pro"/>
          <w:lang w:val="ro-RO"/>
        </w:rPr>
        <w:t xml:space="preserve"> </w:t>
      </w:r>
    </w:p>
    <w:p w14:paraId="0000001D" w14:textId="77777777" w:rsidR="00376E89" w:rsidRPr="003E7CBF" w:rsidRDefault="00376E89">
      <w:pPr>
        <w:rPr>
          <w:rFonts w:ascii="Maven Pro" w:eastAsia="Maven Pro" w:hAnsi="Maven Pro" w:cs="Maven Pro"/>
          <w:lang w:val="ro-RO"/>
        </w:rPr>
        <w:sectPr w:rsidR="00376E89" w:rsidRPr="003E7CBF" w:rsidSect="0004086C">
          <w:headerReference w:type="default" r:id="rId12"/>
          <w:headerReference w:type="first" r:id="rId13"/>
          <w:footerReference w:type="first" r:id="rId14"/>
          <w:pgSz w:w="11906" w:h="16838"/>
          <w:pgMar w:top="1133" w:right="991" w:bottom="1133" w:left="1133" w:header="0" w:footer="0" w:gutter="0"/>
          <w:pgNumType w:start="1"/>
          <w:cols w:space="720"/>
          <w:titlePg/>
        </w:sectPr>
      </w:pPr>
    </w:p>
    <w:p w14:paraId="0000001E" w14:textId="77777777" w:rsidR="00376E89" w:rsidRPr="00B61954" w:rsidRDefault="005F26FC" w:rsidP="00B61954">
      <w:pPr>
        <w:pStyle w:val="Heading1"/>
      </w:pPr>
      <w:bookmarkStart w:id="1" w:name="_Toc130539022"/>
      <w:r w:rsidRPr="00B61954">
        <w:lastRenderedPageBreak/>
        <w:t>Obiectivul Specific OS1 - Managementul frontierelor</w:t>
      </w:r>
      <w:bookmarkEnd w:id="1"/>
    </w:p>
    <w:p w14:paraId="0000001F" w14:textId="77777777" w:rsidR="00376E89" w:rsidRPr="00CD422E" w:rsidRDefault="005F26FC">
      <w:pPr>
        <w:jc w:val="both"/>
        <w:rPr>
          <w:rFonts w:ascii="Roboto" w:eastAsia="Trebuchet MS" w:hAnsi="Roboto" w:cs="Trebuchet MS"/>
          <w:color w:val="0B5394"/>
          <w:lang w:val="ro-RO"/>
        </w:rPr>
      </w:pPr>
      <w:r w:rsidRPr="00CD422E">
        <w:rPr>
          <w:rFonts w:ascii="Roboto" w:eastAsia="Trebuchet MS" w:hAnsi="Roboto" w:cs="Trebuchet MS"/>
          <w:color w:val="0B5394"/>
          <w:sz w:val="24"/>
          <w:szCs w:val="24"/>
          <w:lang w:val="ro-RO"/>
        </w:rPr>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bl>
      <w:tblPr>
        <w:tblW w:w="146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652"/>
      </w:tblGrid>
      <w:tr w:rsidR="00376E89" w:rsidRPr="003E7CBF" w14:paraId="542A264E" w14:textId="77777777" w:rsidTr="323F04D5">
        <w:trPr>
          <w:trHeight w:val="220"/>
        </w:trPr>
        <w:tc>
          <w:tcPr>
            <w:tcW w:w="14440" w:type="dxa"/>
          </w:tcPr>
          <w:p w14:paraId="00000020" w14:textId="77777777" w:rsidR="00376E89" w:rsidRPr="00AD081A" w:rsidRDefault="005F26FC">
            <w:pPr>
              <w:spacing w:after="0" w:line="240" w:lineRule="auto"/>
              <w:rPr>
                <w:rFonts w:ascii="Roboto" w:eastAsia="Trebuchet MS" w:hAnsi="Roboto" w:cs="Trebuchet MS"/>
                <w:i/>
                <w:iCs/>
                <w:sz w:val="20"/>
                <w:szCs w:val="20"/>
                <w:lang w:val="ro-RO"/>
              </w:rPr>
            </w:pPr>
            <w:r w:rsidRPr="00AD081A">
              <w:rPr>
                <w:rFonts w:ascii="Roboto" w:eastAsia="Trebuchet MS" w:hAnsi="Roboto" w:cs="Trebuchet MS"/>
                <w:b/>
                <w:i/>
                <w:iCs/>
                <w:sz w:val="20"/>
                <w:szCs w:val="20"/>
                <w:lang w:val="ro-RO"/>
              </w:rPr>
              <w:t>Măsuri de punere în aplicare:</w:t>
            </w:r>
            <w:r w:rsidRPr="00AD081A">
              <w:rPr>
                <w:rFonts w:ascii="Roboto" w:eastAsia="Trebuchet MS" w:hAnsi="Roboto" w:cs="Trebuchet MS"/>
                <w:i/>
                <w:iCs/>
                <w:sz w:val="20"/>
                <w:szCs w:val="20"/>
                <w:lang w:val="ro-RO"/>
              </w:rPr>
              <w:t xml:space="preserve"> Anexa II (1) RIMFV</w:t>
            </w:r>
          </w:p>
          <w:p w14:paraId="00000021" w14:textId="77777777" w:rsidR="00376E89" w:rsidRPr="00AD081A" w:rsidRDefault="005F26FC">
            <w:pPr>
              <w:spacing w:after="0" w:line="240" w:lineRule="auto"/>
              <w:rPr>
                <w:rFonts w:ascii="Roboto" w:eastAsia="Trebuchet MS" w:hAnsi="Roboto" w:cs="Trebuchet MS"/>
                <w:i/>
                <w:iCs/>
                <w:sz w:val="20"/>
                <w:szCs w:val="20"/>
                <w:lang w:val="ro-RO"/>
              </w:rPr>
            </w:pPr>
            <w:r w:rsidRPr="00AD081A">
              <w:rPr>
                <w:rFonts w:ascii="Roboto" w:eastAsia="Trebuchet MS" w:hAnsi="Roboto" w:cs="Trebuchet MS"/>
                <w:b/>
                <w:i/>
                <w:iCs/>
                <w:sz w:val="20"/>
                <w:szCs w:val="20"/>
                <w:lang w:val="ro-RO"/>
              </w:rPr>
              <w:t>Tipuri de acțiuni:</w:t>
            </w:r>
            <w:r w:rsidRPr="00AD081A">
              <w:rPr>
                <w:rFonts w:ascii="Roboto" w:eastAsia="Trebuchet MS" w:hAnsi="Roboto" w:cs="Trebuchet MS"/>
                <w:i/>
                <w:iCs/>
                <w:sz w:val="20"/>
                <w:szCs w:val="20"/>
                <w:lang w:val="ro-RO"/>
              </w:rPr>
              <w:t xml:space="preserve"> Anexa III RIMFV</w:t>
            </w:r>
          </w:p>
          <w:p w14:paraId="00000022" w14:textId="77777777" w:rsidR="00376E89" w:rsidRPr="00AD081A" w:rsidRDefault="005F26FC">
            <w:pPr>
              <w:spacing w:after="0" w:line="240" w:lineRule="auto"/>
              <w:rPr>
                <w:rFonts w:ascii="Roboto" w:eastAsia="Trebuchet MS" w:hAnsi="Roboto" w:cs="Trebuchet MS"/>
                <w:i/>
                <w:iCs/>
                <w:sz w:val="20"/>
                <w:szCs w:val="20"/>
                <w:lang w:val="ro-RO"/>
              </w:rPr>
            </w:pPr>
            <w:r w:rsidRPr="00AD081A">
              <w:rPr>
                <w:rFonts w:ascii="Roboto" w:eastAsia="Trebuchet MS" w:hAnsi="Roboto" w:cs="Trebuchet MS"/>
                <w:b/>
                <w:i/>
                <w:iCs/>
                <w:sz w:val="20"/>
                <w:szCs w:val="20"/>
                <w:lang w:val="ro-RO"/>
              </w:rPr>
              <w:t>Tipuri de intervenție:</w:t>
            </w:r>
            <w:r w:rsidRPr="00AD081A">
              <w:rPr>
                <w:rFonts w:ascii="Roboto" w:eastAsia="Trebuchet MS" w:hAnsi="Roboto" w:cs="Trebuchet MS"/>
                <w:i/>
                <w:iCs/>
                <w:sz w:val="20"/>
                <w:szCs w:val="20"/>
                <w:lang w:val="ro-RO"/>
              </w:rPr>
              <w:t xml:space="preserve"> Anexa VI RIMFV</w:t>
            </w:r>
          </w:p>
          <w:p w14:paraId="00000023"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001.Verificări la frontiere</w:t>
            </w:r>
          </w:p>
          <w:p w14:paraId="00000024"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002.Supravegherea frontierelor – echipamente aeriene</w:t>
            </w:r>
          </w:p>
          <w:p w14:paraId="00000025"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003.Supravegherea frontierelor – echipamente terestre</w:t>
            </w:r>
          </w:p>
          <w:p w14:paraId="00000026"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004.Supravegherea frontierelor – echipamente maritime</w:t>
            </w:r>
          </w:p>
          <w:p w14:paraId="00000027"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005.Supravegherea frontierelor – sisteme automatizate de supraveghere a frontierelor</w:t>
            </w:r>
          </w:p>
          <w:p w14:paraId="00000028"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006.Supravegherea frontierelor – alte măsuri</w:t>
            </w:r>
          </w:p>
          <w:p w14:paraId="00000029"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008.Conștientizarea situației și schimbul de informații</w:t>
            </w:r>
          </w:p>
          <w:p w14:paraId="0000002A"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009.Analiza de risc</w:t>
            </w:r>
          </w:p>
          <w:p w14:paraId="0000002B"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010.Prelucrarea datelor și a informațiilor</w:t>
            </w:r>
          </w:p>
          <w:p w14:paraId="0000002C"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014.Dezvoltarea poliției de frontieră și a gărzii de coastă la nivel european</w:t>
            </w:r>
          </w:p>
          <w:p w14:paraId="0000002D"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015.Cooperarea interinstituțională – nivel național</w:t>
            </w:r>
          </w:p>
          <w:p w14:paraId="0000002E"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016.Cooperarea interinstituțională – nivel european</w:t>
            </w:r>
          </w:p>
          <w:p w14:paraId="0000002F"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017.Cooperarea interinstituțională – cu țările terțe</w:t>
            </w:r>
          </w:p>
          <w:p w14:paraId="00000030"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018.Trimiterea în comun de ofițeri de legătură în materie de imigrație</w:t>
            </w:r>
          </w:p>
          <w:p w14:paraId="00000031"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020.Sisteme informatice la scară largă – Sistemul de intrare/ieșire (EES)</w:t>
            </w:r>
          </w:p>
          <w:p w14:paraId="00000032"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021.Sisteme informatice la scară largă – Sistemul european de informații și de autorizare privind călătoriile (ETIAS)</w:t>
            </w:r>
          </w:p>
          <w:p w14:paraId="00000033"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022.Sisteme informatice la scară largă – Sistemul european de informații și de autorizare privind călătoriile (ETIAS) – articolul 85 alineatul (2) din Regulamentul (UE) 2018/1240</w:t>
            </w:r>
          </w:p>
          <w:p w14:paraId="00000034"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023.Sisteme informatice la scară largă – Sistemul european de informații și de autorizare privind călătoriile (ETIAS) – articolul 85 alineatul (3) din Regulamentul (UE) 2018/1240</w:t>
            </w:r>
          </w:p>
          <w:p w14:paraId="00000035"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024.Sisteme informatice la scară largă – Sistemul de informații Schengen (SIS)</w:t>
            </w:r>
          </w:p>
          <w:p w14:paraId="00000036"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025.Sisteme informatice la scară largă – Interoperabilitate</w:t>
            </w:r>
          </w:p>
          <w:p w14:paraId="00000037"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026.Sprijin operațional – Gestionarea integrată a frontierelor</w:t>
            </w:r>
          </w:p>
          <w:p w14:paraId="00000038"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027.Sprijin operațional – Sisteme informatice la scară largă în scopul gestionării frontierelor</w:t>
            </w:r>
          </w:p>
          <w:p w14:paraId="0000003A" w14:textId="77777777" w:rsidR="00376E89" w:rsidRPr="00AD081A" w:rsidRDefault="005F26FC">
            <w:pPr>
              <w:spacing w:after="0" w:line="240" w:lineRule="auto"/>
              <w:rPr>
                <w:rFonts w:ascii="Roboto" w:eastAsia="Trebuchet MS" w:hAnsi="Roboto" w:cs="Trebuchet MS"/>
                <w:b/>
                <w:i/>
                <w:iCs/>
                <w:sz w:val="20"/>
                <w:szCs w:val="20"/>
                <w:lang w:val="ro-RO"/>
              </w:rPr>
            </w:pPr>
            <w:r w:rsidRPr="00AD081A">
              <w:rPr>
                <w:rFonts w:ascii="Roboto" w:eastAsia="Trebuchet MS" w:hAnsi="Roboto" w:cs="Trebuchet MS"/>
                <w:b/>
                <w:i/>
                <w:iCs/>
                <w:sz w:val="20"/>
                <w:szCs w:val="20"/>
                <w:lang w:val="ro-RO"/>
              </w:rPr>
              <w:t>Indicatori de program:</w:t>
            </w:r>
          </w:p>
          <w:p w14:paraId="0000003B"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O.1.1 </w:t>
            </w:r>
            <w:r w:rsidRPr="00AD081A">
              <w:rPr>
                <w:rFonts w:ascii="Roboto" w:hAnsi="Roboto"/>
                <w:i/>
                <w:iCs/>
                <w:sz w:val="20"/>
                <w:szCs w:val="20"/>
              </w:rPr>
              <w:tab/>
            </w:r>
            <w:r w:rsidRPr="00AD081A">
              <w:rPr>
                <w:rFonts w:ascii="Roboto" w:eastAsia="Trebuchet MS" w:hAnsi="Roboto" w:cs="Trebuchet MS"/>
                <w:i/>
                <w:iCs/>
                <w:sz w:val="20"/>
                <w:szCs w:val="20"/>
                <w:lang w:val="ro-RO"/>
              </w:rPr>
              <w:t>Numărul de articole de echipament achiziționate pentru punctele de trecere a frontierei</w:t>
            </w:r>
          </w:p>
          <w:p w14:paraId="0000003C"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O.1.1.1  din care numărul de porți automate de control la frontieră/sisteme de self-service/porți electronice achiziționate  </w:t>
            </w:r>
            <w:r w:rsidRPr="00AD081A">
              <w:rPr>
                <w:rFonts w:ascii="Roboto" w:hAnsi="Roboto"/>
                <w:i/>
                <w:iCs/>
                <w:sz w:val="20"/>
                <w:szCs w:val="20"/>
              </w:rPr>
              <w:tab/>
            </w:r>
          </w:p>
          <w:p w14:paraId="0000003D"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O.1.2 </w:t>
            </w:r>
            <w:r w:rsidRPr="00AD081A">
              <w:rPr>
                <w:rFonts w:ascii="Roboto" w:hAnsi="Roboto"/>
                <w:i/>
                <w:iCs/>
                <w:sz w:val="20"/>
                <w:szCs w:val="20"/>
              </w:rPr>
              <w:tab/>
            </w:r>
            <w:r w:rsidRPr="00AD081A">
              <w:rPr>
                <w:rFonts w:ascii="Roboto" w:eastAsia="Trebuchet MS" w:hAnsi="Roboto" w:cs="Trebuchet MS"/>
                <w:i/>
                <w:iCs/>
                <w:sz w:val="20"/>
                <w:szCs w:val="20"/>
                <w:lang w:val="ro-RO"/>
              </w:rPr>
              <w:t xml:space="preserve">Numărul de infrastructuri întreținute/reparate </w:t>
            </w:r>
          </w:p>
          <w:p w14:paraId="0000003E"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lastRenderedPageBreak/>
              <w:t xml:space="preserve">O.1.4 </w:t>
            </w:r>
            <w:r w:rsidRPr="00AD081A">
              <w:rPr>
                <w:rFonts w:ascii="Roboto" w:hAnsi="Roboto"/>
                <w:i/>
                <w:iCs/>
                <w:sz w:val="20"/>
                <w:szCs w:val="20"/>
              </w:rPr>
              <w:tab/>
            </w:r>
            <w:r w:rsidRPr="00AD081A">
              <w:rPr>
                <w:rFonts w:ascii="Roboto" w:eastAsia="Trebuchet MS" w:hAnsi="Roboto" w:cs="Trebuchet MS"/>
                <w:i/>
                <w:iCs/>
                <w:sz w:val="20"/>
                <w:szCs w:val="20"/>
                <w:lang w:val="ro-RO"/>
              </w:rPr>
              <w:t xml:space="preserve">Numărul de instalații pentru punctele de trecere a frontierei construite/modernizate  </w:t>
            </w:r>
            <w:r w:rsidRPr="00AD081A">
              <w:rPr>
                <w:rFonts w:ascii="Roboto" w:hAnsi="Roboto"/>
                <w:i/>
                <w:iCs/>
                <w:sz w:val="20"/>
                <w:szCs w:val="20"/>
              </w:rPr>
              <w:tab/>
            </w:r>
          </w:p>
          <w:p w14:paraId="0000003F"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O.1.5 </w:t>
            </w:r>
            <w:r w:rsidRPr="00AD081A">
              <w:rPr>
                <w:rFonts w:ascii="Roboto" w:hAnsi="Roboto"/>
                <w:i/>
                <w:iCs/>
                <w:sz w:val="20"/>
                <w:szCs w:val="20"/>
              </w:rPr>
              <w:tab/>
            </w:r>
            <w:r w:rsidRPr="00AD081A">
              <w:rPr>
                <w:rFonts w:ascii="Roboto" w:eastAsia="Trebuchet MS" w:hAnsi="Roboto" w:cs="Trebuchet MS"/>
                <w:i/>
                <w:iCs/>
                <w:sz w:val="20"/>
                <w:szCs w:val="20"/>
                <w:lang w:val="ro-RO"/>
              </w:rPr>
              <w:t xml:space="preserve">Număr de vehicule aeriene achiziționate           </w:t>
            </w:r>
            <w:r w:rsidRPr="00AD081A">
              <w:rPr>
                <w:rFonts w:ascii="Roboto" w:hAnsi="Roboto"/>
                <w:i/>
                <w:iCs/>
                <w:sz w:val="20"/>
                <w:szCs w:val="20"/>
              </w:rPr>
              <w:tab/>
            </w:r>
          </w:p>
          <w:p w14:paraId="00000040" w14:textId="4CC2C16D" w:rsidR="00376E89" w:rsidRPr="00AD081A" w:rsidRDefault="58D87444" w:rsidP="323F04D5">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           </w:t>
            </w:r>
            <w:r w:rsidR="005F26FC" w:rsidRPr="00AD081A">
              <w:rPr>
                <w:rFonts w:ascii="Roboto" w:eastAsia="Trebuchet MS" w:hAnsi="Roboto" w:cs="Trebuchet MS"/>
                <w:i/>
                <w:iCs/>
                <w:sz w:val="20"/>
                <w:szCs w:val="20"/>
                <w:lang w:val="ro-RO"/>
              </w:rPr>
              <w:t xml:space="preserve">O.1.5.1  din care numărul de vehicule aeriene fără pilot achiziționate    </w:t>
            </w:r>
            <w:r w:rsidR="005F26FC" w:rsidRPr="00AD081A">
              <w:rPr>
                <w:rFonts w:ascii="Roboto" w:hAnsi="Roboto"/>
                <w:i/>
                <w:iCs/>
                <w:sz w:val="20"/>
                <w:szCs w:val="20"/>
              </w:rPr>
              <w:tab/>
            </w:r>
          </w:p>
          <w:p w14:paraId="00000041"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O.1.6 </w:t>
            </w:r>
            <w:r w:rsidRPr="00AD081A">
              <w:rPr>
                <w:rFonts w:ascii="Roboto" w:hAnsi="Roboto"/>
                <w:i/>
                <w:iCs/>
                <w:sz w:val="20"/>
                <w:szCs w:val="20"/>
              </w:rPr>
              <w:tab/>
            </w:r>
            <w:r w:rsidRPr="00AD081A">
              <w:rPr>
                <w:rFonts w:ascii="Roboto" w:eastAsia="Trebuchet MS" w:hAnsi="Roboto" w:cs="Trebuchet MS"/>
                <w:i/>
                <w:iCs/>
                <w:sz w:val="20"/>
                <w:szCs w:val="20"/>
                <w:lang w:val="ro-RO"/>
              </w:rPr>
              <w:t>Numărul de mijloace de transport maritim achiziționate</w:t>
            </w:r>
          </w:p>
          <w:p w14:paraId="00000042"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O.1.7 </w:t>
            </w:r>
            <w:r w:rsidRPr="00AD081A">
              <w:rPr>
                <w:rFonts w:ascii="Roboto" w:hAnsi="Roboto"/>
                <w:i/>
                <w:iCs/>
                <w:sz w:val="20"/>
                <w:szCs w:val="20"/>
              </w:rPr>
              <w:tab/>
            </w:r>
            <w:r w:rsidRPr="00AD081A">
              <w:rPr>
                <w:rFonts w:ascii="Roboto" w:eastAsia="Trebuchet MS" w:hAnsi="Roboto" w:cs="Trebuchet MS"/>
                <w:i/>
                <w:iCs/>
                <w:sz w:val="20"/>
                <w:szCs w:val="20"/>
                <w:lang w:val="ro-RO"/>
              </w:rPr>
              <w:t>Numărul de mijloace de transport terestru achiziționate</w:t>
            </w:r>
          </w:p>
          <w:p w14:paraId="00000043"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O.1.8 </w:t>
            </w:r>
            <w:r w:rsidRPr="00AD081A">
              <w:rPr>
                <w:rFonts w:ascii="Roboto" w:hAnsi="Roboto"/>
                <w:i/>
                <w:iCs/>
                <w:sz w:val="20"/>
                <w:szCs w:val="20"/>
              </w:rPr>
              <w:tab/>
            </w:r>
            <w:r w:rsidRPr="00AD081A">
              <w:rPr>
                <w:rFonts w:ascii="Roboto" w:eastAsia="Trebuchet MS" w:hAnsi="Roboto" w:cs="Trebuchet MS"/>
                <w:i/>
                <w:iCs/>
                <w:sz w:val="20"/>
                <w:szCs w:val="20"/>
                <w:lang w:val="ro-RO"/>
              </w:rPr>
              <w:t xml:space="preserve">Numărul de participanți care beneficiază de sprijin        </w:t>
            </w:r>
            <w:r w:rsidRPr="00AD081A">
              <w:rPr>
                <w:rFonts w:ascii="Roboto" w:hAnsi="Roboto"/>
                <w:i/>
                <w:iCs/>
                <w:sz w:val="20"/>
                <w:szCs w:val="20"/>
              </w:rPr>
              <w:tab/>
            </w:r>
          </w:p>
          <w:p w14:paraId="00000044" w14:textId="3647DBCC" w:rsidR="00376E89" w:rsidRPr="00AD081A" w:rsidRDefault="0C957C5F" w:rsidP="323F04D5">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           </w:t>
            </w:r>
            <w:r w:rsidR="005F26FC" w:rsidRPr="00AD081A">
              <w:rPr>
                <w:rFonts w:ascii="Roboto" w:eastAsia="Trebuchet MS" w:hAnsi="Roboto" w:cs="Trebuchet MS"/>
                <w:i/>
                <w:iCs/>
                <w:sz w:val="20"/>
                <w:szCs w:val="20"/>
                <w:lang w:val="ro-RO"/>
              </w:rPr>
              <w:t>O.1.8.1  din care numărul de participanți la activități de formare</w:t>
            </w:r>
          </w:p>
          <w:p w14:paraId="00000045"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O.1.9 </w:t>
            </w:r>
            <w:r w:rsidRPr="00AD081A">
              <w:rPr>
                <w:rFonts w:ascii="Roboto" w:hAnsi="Roboto"/>
                <w:i/>
                <w:iCs/>
                <w:sz w:val="20"/>
                <w:szCs w:val="20"/>
              </w:rPr>
              <w:tab/>
            </w:r>
            <w:r w:rsidRPr="00AD081A">
              <w:rPr>
                <w:rFonts w:ascii="Roboto" w:eastAsia="Trebuchet MS" w:hAnsi="Roboto" w:cs="Trebuchet MS"/>
                <w:i/>
                <w:iCs/>
                <w:sz w:val="20"/>
                <w:szCs w:val="20"/>
                <w:lang w:val="ro-RO"/>
              </w:rPr>
              <w:t>Numărul de persoane de legătură comune detașate în țări terțe</w:t>
            </w:r>
          </w:p>
          <w:p w14:paraId="00000046"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O.1.10   Numărul de funcționalități IT dezvoltate/întreținute/modernizate         </w:t>
            </w:r>
            <w:r w:rsidRPr="00AD081A">
              <w:rPr>
                <w:rFonts w:ascii="Roboto" w:hAnsi="Roboto"/>
                <w:i/>
                <w:iCs/>
                <w:sz w:val="20"/>
                <w:szCs w:val="20"/>
              </w:rPr>
              <w:tab/>
            </w:r>
          </w:p>
          <w:p w14:paraId="00000047"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O.1.11   Numărul de funcționalități informatice la scară largă dezvoltate/întreținute/modernizate           </w:t>
            </w:r>
            <w:r w:rsidRPr="00AD081A">
              <w:rPr>
                <w:rFonts w:ascii="Roboto" w:hAnsi="Roboto"/>
                <w:i/>
                <w:iCs/>
                <w:sz w:val="20"/>
                <w:szCs w:val="20"/>
              </w:rPr>
              <w:tab/>
            </w:r>
          </w:p>
          <w:p w14:paraId="00000048"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O.1.12   Numărul de proiecte de cooperare cu țări terțe </w:t>
            </w:r>
          </w:p>
          <w:p w14:paraId="00000049"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 xml:space="preserve">O.1.13   Numărul de persoane care au solicitat protecție internațională la punctele de trecere a frontierei               </w:t>
            </w:r>
          </w:p>
          <w:p w14:paraId="0000004A"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R.1.14</w:t>
            </w:r>
            <w:r w:rsidRPr="00AD081A">
              <w:rPr>
                <w:rFonts w:ascii="Roboto" w:hAnsi="Roboto"/>
                <w:i/>
                <w:iCs/>
                <w:sz w:val="20"/>
                <w:szCs w:val="20"/>
              </w:rPr>
              <w:tab/>
            </w:r>
            <w:r w:rsidRPr="00AD081A">
              <w:rPr>
                <w:rFonts w:ascii="Roboto" w:eastAsia="Trebuchet MS" w:hAnsi="Roboto" w:cs="Trebuchet MS"/>
                <w:i/>
                <w:iCs/>
                <w:sz w:val="20"/>
                <w:szCs w:val="20"/>
                <w:lang w:val="ro-RO"/>
              </w:rPr>
              <w:t xml:space="preserve">Numărul de articole de echipament înregistrate în rezerva de echipamente tehnice a Agenției Europene pentru Poliția de Frontieră și Garda de Coastă </w:t>
            </w:r>
            <w:r w:rsidRPr="00AD081A">
              <w:rPr>
                <w:rFonts w:ascii="Roboto" w:hAnsi="Roboto"/>
                <w:i/>
                <w:iCs/>
                <w:sz w:val="20"/>
                <w:szCs w:val="20"/>
              </w:rPr>
              <w:tab/>
            </w:r>
          </w:p>
          <w:p w14:paraId="0000004B"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R.1.15</w:t>
            </w:r>
            <w:r w:rsidRPr="00AD081A">
              <w:rPr>
                <w:rFonts w:ascii="Roboto" w:hAnsi="Roboto"/>
                <w:i/>
                <w:iCs/>
                <w:sz w:val="20"/>
                <w:szCs w:val="20"/>
              </w:rPr>
              <w:tab/>
            </w:r>
            <w:r w:rsidRPr="00AD081A">
              <w:rPr>
                <w:rFonts w:ascii="Roboto" w:eastAsia="Trebuchet MS" w:hAnsi="Roboto" w:cs="Trebuchet MS"/>
                <w:i/>
                <w:iCs/>
                <w:sz w:val="20"/>
                <w:szCs w:val="20"/>
                <w:lang w:val="ro-RO"/>
              </w:rPr>
              <w:t xml:space="preserve">Numărul de articole de echipament puse la dispoziția Agenției Europene pentru Poliția de Frontieră și Garda de Coastă        </w:t>
            </w:r>
            <w:r w:rsidRPr="00AD081A">
              <w:rPr>
                <w:rFonts w:ascii="Roboto" w:hAnsi="Roboto"/>
                <w:i/>
                <w:iCs/>
                <w:sz w:val="20"/>
                <w:szCs w:val="20"/>
              </w:rPr>
              <w:tab/>
            </w:r>
          </w:p>
          <w:p w14:paraId="0000004D" w14:textId="3B7BBAA5"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R.1.16</w:t>
            </w:r>
            <w:r w:rsidRPr="00AD081A">
              <w:rPr>
                <w:rFonts w:ascii="Roboto" w:hAnsi="Roboto"/>
                <w:i/>
                <w:iCs/>
                <w:sz w:val="20"/>
                <w:szCs w:val="20"/>
              </w:rPr>
              <w:tab/>
            </w:r>
            <w:r w:rsidRPr="00AD081A">
              <w:rPr>
                <w:rFonts w:ascii="Roboto" w:eastAsia="Trebuchet MS" w:hAnsi="Roboto" w:cs="Trebuchet MS"/>
                <w:i/>
                <w:iCs/>
                <w:sz w:val="20"/>
                <w:szCs w:val="20"/>
                <w:lang w:val="ro-RO"/>
              </w:rPr>
              <w:t>Numărul de forme inițiate/îmbunătățite de cooperare ale autorităților naționale cu centrele naționale de coordonare din cadrul EUROSUR           R.1.17</w:t>
            </w:r>
            <w:r w:rsidRPr="00AD081A">
              <w:rPr>
                <w:rFonts w:ascii="Roboto" w:hAnsi="Roboto"/>
                <w:i/>
                <w:iCs/>
                <w:sz w:val="20"/>
                <w:szCs w:val="20"/>
              </w:rPr>
              <w:tab/>
            </w:r>
            <w:r w:rsidRPr="00AD081A">
              <w:rPr>
                <w:rFonts w:ascii="Roboto" w:eastAsia="Trebuchet MS" w:hAnsi="Roboto" w:cs="Trebuchet MS"/>
                <w:i/>
                <w:iCs/>
                <w:sz w:val="20"/>
                <w:szCs w:val="20"/>
                <w:lang w:val="ro-RO"/>
              </w:rPr>
              <w:t xml:space="preserve">Numărul de treceri ale frontierei prin porți de control automat la frontieră și porți electronice  </w:t>
            </w:r>
            <w:r w:rsidRPr="00AD081A">
              <w:rPr>
                <w:rFonts w:ascii="Roboto" w:hAnsi="Roboto"/>
                <w:i/>
                <w:iCs/>
                <w:sz w:val="20"/>
                <w:szCs w:val="20"/>
              </w:rPr>
              <w:tab/>
            </w:r>
          </w:p>
          <w:p w14:paraId="0000004E"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R.1.18</w:t>
            </w:r>
            <w:r w:rsidRPr="00AD081A">
              <w:rPr>
                <w:rFonts w:ascii="Roboto" w:hAnsi="Roboto"/>
                <w:i/>
                <w:iCs/>
                <w:sz w:val="20"/>
                <w:szCs w:val="20"/>
              </w:rPr>
              <w:tab/>
            </w:r>
            <w:r w:rsidRPr="00AD081A">
              <w:rPr>
                <w:rFonts w:ascii="Roboto" w:eastAsia="Trebuchet MS" w:hAnsi="Roboto" w:cs="Trebuchet MS"/>
                <w:i/>
                <w:iCs/>
                <w:sz w:val="20"/>
                <w:szCs w:val="20"/>
                <w:lang w:val="ro-RO"/>
              </w:rPr>
              <w:t>Numărul de recomandări adresate în urma evaluărilor Schengen și a evaluărilor vulnerabilității în domeniul managementului frontierelor</w:t>
            </w:r>
          </w:p>
          <w:p w14:paraId="0000004F"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R.1.19</w:t>
            </w:r>
            <w:r w:rsidRPr="00AD081A">
              <w:rPr>
                <w:rFonts w:ascii="Roboto" w:hAnsi="Roboto"/>
                <w:i/>
                <w:iCs/>
                <w:sz w:val="20"/>
                <w:szCs w:val="20"/>
              </w:rPr>
              <w:tab/>
            </w:r>
            <w:r w:rsidRPr="00AD081A">
              <w:rPr>
                <w:rFonts w:ascii="Roboto" w:eastAsia="Trebuchet MS" w:hAnsi="Roboto" w:cs="Trebuchet MS"/>
                <w:i/>
                <w:iCs/>
                <w:sz w:val="20"/>
                <w:szCs w:val="20"/>
                <w:lang w:val="ro-RO"/>
              </w:rPr>
              <w:t>Numărul de participanți care raportează, la trei luni de la activitatea de formare, că utilizează aptitudinile și competențele dobândite în cursul activității de formare</w:t>
            </w:r>
          </w:p>
          <w:p w14:paraId="00000050" w14:textId="77777777" w:rsidR="00376E89" w:rsidRPr="00AD081A" w:rsidRDefault="005F26FC">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R.1.20</w:t>
            </w:r>
            <w:r w:rsidRPr="00AD081A">
              <w:rPr>
                <w:rFonts w:ascii="Roboto" w:hAnsi="Roboto"/>
                <w:i/>
                <w:iCs/>
                <w:sz w:val="20"/>
                <w:szCs w:val="20"/>
              </w:rPr>
              <w:tab/>
            </w:r>
            <w:r w:rsidRPr="00AD081A">
              <w:rPr>
                <w:rFonts w:ascii="Roboto" w:eastAsia="Trebuchet MS" w:hAnsi="Roboto" w:cs="Trebuchet MS"/>
                <w:i/>
                <w:iCs/>
                <w:sz w:val="20"/>
                <w:szCs w:val="20"/>
                <w:lang w:val="ro-RO"/>
              </w:rPr>
              <w:t>Numărul de persoane cărora li s-a refuzat intrarea de către autoritățile de frontieră</w:t>
            </w:r>
          </w:p>
          <w:p w14:paraId="00000053" w14:textId="202697B3" w:rsidR="00376E89" w:rsidRPr="00AD081A" w:rsidRDefault="005F26FC">
            <w:pPr>
              <w:spacing w:after="0" w:line="240" w:lineRule="auto"/>
              <w:rPr>
                <w:rFonts w:ascii="Roboto" w:eastAsia="Trebuchet MS" w:hAnsi="Roboto" w:cs="Trebuchet MS"/>
                <w:b/>
                <w:i/>
                <w:iCs/>
                <w:sz w:val="20"/>
                <w:szCs w:val="20"/>
                <w:lang w:val="ro-RO"/>
              </w:rPr>
            </w:pPr>
            <w:r w:rsidRPr="00AD081A">
              <w:rPr>
                <w:rFonts w:ascii="Roboto" w:eastAsia="Trebuchet MS" w:hAnsi="Roboto" w:cs="Trebuchet MS"/>
                <w:b/>
                <w:i/>
                <w:iCs/>
                <w:sz w:val="20"/>
                <w:szCs w:val="20"/>
                <w:lang w:val="ro-RO"/>
              </w:rPr>
              <w:t xml:space="preserve">Acțiuni </w:t>
            </w:r>
            <w:r w:rsidR="005E0203" w:rsidRPr="00AD081A">
              <w:rPr>
                <w:rFonts w:ascii="Roboto" w:eastAsia="Trebuchet MS" w:hAnsi="Roboto" w:cs="Trebuchet MS"/>
                <w:b/>
                <w:i/>
                <w:iCs/>
                <w:sz w:val="20"/>
                <w:szCs w:val="20"/>
                <w:lang w:val="ro-RO"/>
              </w:rPr>
              <w:t xml:space="preserve">pentru care rata FEN poate fi majorată la </w:t>
            </w:r>
            <w:r w:rsidRPr="00AD081A">
              <w:rPr>
                <w:rFonts w:ascii="Roboto" w:eastAsia="Trebuchet MS" w:hAnsi="Roboto" w:cs="Trebuchet MS"/>
                <w:b/>
                <w:i/>
                <w:iCs/>
                <w:sz w:val="20"/>
                <w:szCs w:val="20"/>
                <w:lang w:val="ro-RO"/>
              </w:rPr>
              <w:t xml:space="preserve">90%: </w:t>
            </w:r>
            <w:r w:rsidRPr="00AD081A">
              <w:rPr>
                <w:rFonts w:ascii="Roboto" w:eastAsia="Trebuchet MS" w:hAnsi="Roboto" w:cs="Trebuchet MS"/>
                <w:i/>
                <w:iCs/>
                <w:sz w:val="20"/>
                <w:szCs w:val="20"/>
                <w:lang w:val="ro-RO"/>
              </w:rPr>
              <w:t>Anexa IV RIMFV</w:t>
            </w:r>
          </w:p>
          <w:p w14:paraId="00000054" w14:textId="77777777" w:rsidR="00376E89" w:rsidRPr="00AD081A" w:rsidRDefault="005F26FC">
            <w:pPr>
              <w:numPr>
                <w:ilvl w:val="0"/>
                <w:numId w:val="2"/>
              </w:numP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Achiziționarea de echipamente operaționale prin sisteme de achiziții comune cu Agenția Europeană pentru Poliția de Frontieră și Garda de Coastă</w:t>
            </w:r>
          </w:p>
          <w:p w14:paraId="00000055" w14:textId="77777777" w:rsidR="00376E89" w:rsidRPr="00AD081A" w:rsidRDefault="005F26FC">
            <w:pPr>
              <w:numPr>
                <w:ilvl w:val="0"/>
                <w:numId w:val="2"/>
              </w:numP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Trimiterea în comun de ofițeri de legătură în materie de imigrație</w:t>
            </w:r>
          </w:p>
          <w:p w14:paraId="00000056" w14:textId="77777777" w:rsidR="00376E89" w:rsidRPr="00AD081A" w:rsidRDefault="005F26FC">
            <w:pPr>
              <w:numPr>
                <w:ilvl w:val="0"/>
                <w:numId w:val="2"/>
              </w:numPr>
              <w:spacing w:after="0" w:line="240" w:lineRule="auto"/>
              <w:rPr>
                <w:rFonts w:ascii="Roboto" w:eastAsia="Trebuchet MS" w:hAnsi="Roboto" w:cs="Trebuchet MS"/>
                <w:i/>
                <w:iCs/>
                <w:sz w:val="20"/>
                <w:szCs w:val="20"/>
                <w:lang w:val="ro-RO"/>
              </w:rPr>
            </w:pPr>
            <w:r w:rsidRPr="00AD081A">
              <w:rPr>
                <w:rFonts w:ascii="Roboto" w:eastAsia="Trebuchet MS" w:hAnsi="Roboto" w:cs="Trebuchet MS"/>
                <w:i/>
                <w:iCs/>
                <w:sz w:val="20"/>
                <w:szCs w:val="20"/>
                <w:lang w:val="ro-RO"/>
              </w:rPr>
              <w:t>Măsuri care vizează îmbunătățirea interoperabilității sistemelor TIC</w:t>
            </w:r>
          </w:p>
          <w:p w14:paraId="00000057" w14:textId="77777777" w:rsidR="00376E89" w:rsidRPr="003E7CBF" w:rsidRDefault="00376E89">
            <w:pPr>
              <w:spacing w:after="0" w:line="240" w:lineRule="auto"/>
              <w:rPr>
                <w:rFonts w:ascii="Maven Pro" w:eastAsia="Maven Pro" w:hAnsi="Maven Pro" w:cs="Maven Pro"/>
                <w:lang w:val="ro-RO"/>
              </w:rPr>
            </w:pPr>
          </w:p>
        </w:tc>
      </w:tr>
    </w:tbl>
    <w:tbl>
      <w:tblPr>
        <w:tblStyle w:val="GridTable2-Accent3"/>
        <w:tblW w:w="5000" w:type="pct"/>
        <w:tblLayout w:type="fixed"/>
        <w:tblLook w:val="0400" w:firstRow="0" w:lastRow="0" w:firstColumn="0" w:lastColumn="0" w:noHBand="0" w:noVBand="1"/>
      </w:tblPr>
      <w:tblGrid>
        <w:gridCol w:w="4111"/>
        <w:gridCol w:w="992"/>
        <w:gridCol w:w="1405"/>
        <w:gridCol w:w="2315"/>
        <w:gridCol w:w="1669"/>
        <w:gridCol w:w="2124"/>
        <w:gridCol w:w="1956"/>
      </w:tblGrid>
      <w:tr w:rsidR="0018287C" w:rsidRPr="00222421" w14:paraId="72CAEDB8" w14:textId="77777777" w:rsidTr="722B542B">
        <w:trPr>
          <w:cnfStyle w:val="000000100000" w:firstRow="0" w:lastRow="0" w:firstColumn="0" w:lastColumn="0" w:oddVBand="0" w:evenVBand="0" w:oddHBand="1" w:evenHBand="0" w:firstRowFirstColumn="0" w:firstRowLastColumn="0" w:lastRowFirstColumn="0" w:lastRowLastColumn="0"/>
          <w:trHeight w:val="427"/>
        </w:trPr>
        <w:tc>
          <w:tcPr>
            <w:tcW w:w="14572" w:type="dxa"/>
            <w:gridSpan w:val="7"/>
            <w:vAlign w:val="center"/>
          </w:tcPr>
          <w:p w14:paraId="58F96600" w14:textId="34A54917" w:rsidR="0018287C" w:rsidRPr="00ED4720" w:rsidRDefault="0018287C" w:rsidP="00234860">
            <w:pPr>
              <w:pStyle w:val="Normal1"/>
              <w:jc w:val="center"/>
              <w:rPr>
                <w:rFonts w:ascii="Roboto" w:eastAsia="Maven Pro" w:hAnsi="Roboto" w:cs="Maven Pro"/>
                <w:b/>
                <w:bCs/>
                <w:lang w:val="ro-RO"/>
              </w:rPr>
            </w:pPr>
            <w:r w:rsidRPr="0018287C">
              <w:rPr>
                <w:rFonts w:ascii="Roboto" w:eastAsia="Maven Pro" w:hAnsi="Roboto" w:cs="Maven Pro"/>
                <w:b/>
                <w:bCs/>
                <w:lang w:val="ro-RO"/>
              </w:rPr>
              <w:lastRenderedPageBreak/>
              <w:t>Obiectivul Specific OS1 - Managementul frontierelor</w:t>
            </w:r>
          </w:p>
        </w:tc>
      </w:tr>
      <w:tr w:rsidR="00234860" w:rsidRPr="00222421" w14:paraId="79256405" w14:textId="77777777" w:rsidTr="722B542B">
        <w:trPr>
          <w:trHeight w:val="300"/>
        </w:trPr>
        <w:tc>
          <w:tcPr>
            <w:tcW w:w="4111" w:type="dxa"/>
            <w:vAlign w:val="center"/>
          </w:tcPr>
          <w:p w14:paraId="00000062" w14:textId="7975A7F2" w:rsidR="00234860" w:rsidRPr="00222421" w:rsidRDefault="00234860" w:rsidP="00234860">
            <w:pPr>
              <w:jc w:val="center"/>
              <w:rPr>
                <w:rFonts w:ascii="Roboto" w:eastAsia="Trebuchet MS" w:hAnsi="Roboto" w:cs="Trebuchet MS"/>
                <w:b/>
                <w:lang w:val="ro-RO"/>
              </w:rPr>
            </w:pPr>
            <w:r w:rsidRPr="00ED4720">
              <w:rPr>
                <w:rFonts w:ascii="Roboto" w:eastAsia="Maven Pro" w:hAnsi="Roboto" w:cs="Maven Pro"/>
                <w:b/>
                <w:lang w:val="ro-RO"/>
              </w:rPr>
              <w:t>M</w:t>
            </w:r>
            <w:r w:rsidRPr="00ED4720">
              <w:rPr>
                <w:rFonts w:ascii="Roboto" w:eastAsia="Maven Pro" w:hAnsi="Roboto" w:cs="Cambria"/>
                <w:b/>
                <w:lang w:val="ro-RO"/>
              </w:rPr>
              <w:t>ă</w:t>
            </w:r>
            <w:r w:rsidRPr="00ED4720">
              <w:rPr>
                <w:rFonts w:ascii="Roboto" w:eastAsia="Maven Pro" w:hAnsi="Roboto" w:cs="Maven Pro"/>
                <w:b/>
                <w:lang w:val="ro-RO"/>
              </w:rPr>
              <w:t>sura de interven</w:t>
            </w:r>
            <w:r w:rsidRPr="00ED4720">
              <w:rPr>
                <w:rFonts w:ascii="Roboto" w:eastAsia="Maven Pro" w:hAnsi="Roboto" w:cs="Cambria"/>
                <w:b/>
                <w:lang w:val="ro-RO"/>
              </w:rPr>
              <w:t>ț</w:t>
            </w:r>
            <w:r w:rsidRPr="00ED4720">
              <w:rPr>
                <w:rFonts w:ascii="Roboto" w:eastAsia="Maven Pro" w:hAnsi="Roboto" w:cs="Maven Pro"/>
                <w:b/>
                <w:lang w:val="ro-RO"/>
              </w:rPr>
              <w:t>ie - conform Programului Na</w:t>
            </w:r>
            <w:r w:rsidRPr="00ED4720">
              <w:rPr>
                <w:rFonts w:ascii="Roboto" w:eastAsia="Maven Pro" w:hAnsi="Roboto" w:cs="Cambria"/>
                <w:b/>
                <w:lang w:val="ro-RO"/>
              </w:rPr>
              <w:t>ț</w:t>
            </w:r>
            <w:r w:rsidRPr="00ED4720">
              <w:rPr>
                <w:rFonts w:ascii="Roboto" w:eastAsia="Maven Pro" w:hAnsi="Roboto" w:cs="Maven Pro"/>
                <w:b/>
                <w:lang w:val="ro-RO"/>
              </w:rPr>
              <w:t>ional</w:t>
            </w:r>
          </w:p>
        </w:tc>
        <w:tc>
          <w:tcPr>
            <w:tcW w:w="992" w:type="dxa"/>
            <w:vAlign w:val="center"/>
          </w:tcPr>
          <w:p w14:paraId="00000063" w14:textId="1BF70376" w:rsidR="00234860" w:rsidRPr="00222421" w:rsidRDefault="00234860" w:rsidP="00234860">
            <w:pPr>
              <w:jc w:val="center"/>
              <w:rPr>
                <w:rFonts w:ascii="Roboto" w:eastAsia="Trebuchet MS" w:hAnsi="Roboto" w:cs="Trebuchet MS"/>
                <w:b/>
                <w:lang w:val="ro-RO"/>
              </w:rPr>
            </w:pPr>
            <w:r w:rsidRPr="00ED4720">
              <w:rPr>
                <w:rFonts w:ascii="Roboto" w:eastAsia="Maven Pro" w:hAnsi="Roboto" w:cs="Maven Pro"/>
                <w:b/>
                <w:lang w:val="ro-RO"/>
              </w:rPr>
              <w:t>ID apel</w:t>
            </w:r>
          </w:p>
        </w:tc>
        <w:tc>
          <w:tcPr>
            <w:tcW w:w="1405" w:type="dxa"/>
            <w:vAlign w:val="center"/>
          </w:tcPr>
          <w:p w14:paraId="2C54B837" w14:textId="0A44AF33" w:rsidR="00234860" w:rsidRPr="00222421" w:rsidRDefault="00234860" w:rsidP="00234860">
            <w:pPr>
              <w:jc w:val="center"/>
              <w:rPr>
                <w:rFonts w:ascii="Roboto" w:eastAsia="Trebuchet MS" w:hAnsi="Roboto" w:cs="Trebuchet MS"/>
                <w:b/>
                <w:lang w:val="ro-RO"/>
              </w:rPr>
            </w:pPr>
            <w:r w:rsidRPr="00ED4720">
              <w:rPr>
                <w:rFonts w:ascii="Roboto" w:eastAsia="Maven Pro" w:hAnsi="Roboto" w:cs="Maven Pro"/>
                <w:b/>
                <w:lang w:val="ro-RO"/>
              </w:rPr>
              <w:t>Organizator apel</w:t>
            </w:r>
          </w:p>
        </w:tc>
        <w:tc>
          <w:tcPr>
            <w:tcW w:w="2315" w:type="dxa"/>
            <w:vAlign w:val="center"/>
          </w:tcPr>
          <w:p w14:paraId="00000064" w14:textId="4DEEC808" w:rsidR="00234860" w:rsidRPr="00222421" w:rsidRDefault="00234860" w:rsidP="00234860">
            <w:pPr>
              <w:jc w:val="center"/>
              <w:rPr>
                <w:rFonts w:ascii="Roboto" w:eastAsia="Trebuchet MS" w:hAnsi="Roboto" w:cs="Trebuchet MS"/>
                <w:b/>
                <w:lang w:val="ro-RO"/>
              </w:rPr>
            </w:pPr>
            <w:r w:rsidRPr="00ED4720">
              <w:rPr>
                <w:rFonts w:ascii="Roboto" w:eastAsia="Maven Pro" w:hAnsi="Roboto" w:cs="Maven Pro"/>
                <w:b/>
                <w:lang w:val="ro-RO"/>
              </w:rPr>
              <w:t>Tip apel, depunere, beneficiari eligibili</w:t>
            </w:r>
          </w:p>
        </w:tc>
        <w:tc>
          <w:tcPr>
            <w:tcW w:w="1669" w:type="dxa"/>
            <w:vAlign w:val="center"/>
          </w:tcPr>
          <w:p w14:paraId="00000065" w14:textId="3A36F224" w:rsidR="00234860" w:rsidRPr="00222421" w:rsidRDefault="00234860" w:rsidP="00234860">
            <w:pPr>
              <w:jc w:val="center"/>
              <w:rPr>
                <w:rFonts w:ascii="Roboto" w:eastAsia="Trebuchet MS" w:hAnsi="Roboto" w:cs="Trebuchet MS"/>
                <w:b/>
                <w:lang w:val="ro-RO"/>
              </w:rPr>
            </w:pPr>
            <w:r>
              <w:rPr>
                <w:rFonts w:ascii="Roboto" w:eastAsia="Maven Pro" w:hAnsi="Roboto" w:cs="Maven Pro"/>
                <w:b/>
                <w:lang w:val="ro-RO"/>
              </w:rPr>
              <w:t>L</w:t>
            </w:r>
            <w:r w:rsidRPr="00ED4720">
              <w:rPr>
                <w:rFonts w:ascii="Roboto" w:eastAsia="Maven Pro" w:hAnsi="Roboto" w:cs="Maven Pro"/>
                <w:b/>
                <w:lang w:val="ro-RO"/>
              </w:rPr>
              <w:t>ansare apel</w:t>
            </w:r>
            <w:r>
              <w:rPr>
                <w:rFonts w:ascii="Roboto" w:eastAsia="Maven Pro" w:hAnsi="Roboto" w:cs="Maven Pro"/>
                <w:b/>
                <w:lang w:val="ro-RO"/>
              </w:rPr>
              <w:t xml:space="preserve"> (planificată)</w:t>
            </w:r>
          </w:p>
        </w:tc>
        <w:tc>
          <w:tcPr>
            <w:tcW w:w="2124" w:type="dxa"/>
            <w:vAlign w:val="center"/>
          </w:tcPr>
          <w:p w14:paraId="00000067" w14:textId="3E5E89C7" w:rsidR="00234860" w:rsidRPr="00222421" w:rsidRDefault="00234860" w:rsidP="00234860">
            <w:pPr>
              <w:jc w:val="center"/>
              <w:rPr>
                <w:rFonts w:ascii="Roboto" w:eastAsia="Trebuchet MS" w:hAnsi="Roboto" w:cs="Trebuchet MS"/>
                <w:b/>
                <w:lang w:val="ro-RO"/>
              </w:rPr>
            </w:pPr>
            <w:r w:rsidRPr="00222421">
              <w:rPr>
                <w:rFonts w:ascii="Roboto" w:eastAsia="Trebuchet MS" w:hAnsi="Roboto" w:cs="Trebuchet MS"/>
                <w:b/>
                <w:lang w:val="ro-RO"/>
              </w:rPr>
              <w:t xml:space="preserve">Buget alocat apel </w:t>
            </w:r>
            <w:r w:rsidR="0091497A">
              <w:rPr>
                <w:rFonts w:ascii="Roboto" w:eastAsia="Trebuchet MS" w:hAnsi="Roboto" w:cs="Trebuchet MS"/>
                <w:b/>
                <w:lang w:val="ro-RO"/>
              </w:rPr>
              <w:t>FEN(lei)</w:t>
            </w:r>
            <w:r w:rsidRPr="00222421">
              <w:rPr>
                <w:rFonts w:ascii="Roboto" w:eastAsia="Trebuchet MS" w:hAnsi="Roboto" w:cs="Trebuchet MS"/>
                <w:b/>
                <w:lang w:val="ro-RO"/>
              </w:rPr>
              <w:t>, rata FEN</w:t>
            </w:r>
            <w:r w:rsidR="0091497A">
              <w:rPr>
                <w:rFonts w:ascii="Roboto" w:eastAsia="Trebuchet MS" w:hAnsi="Roboto" w:cs="Trebuchet MS"/>
                <w:b/>
                <w:lang w:val="ro-RO"/>
              </w:rPr>
              <w:t>, FNN</w:t>
            </w:r>
          </w:p>
        </w:tc>
        <w:tc>
          <w:tcPr>
            <w:tcW w:w="1956" w:type="dxa"/>
            <w:vAlign w:val="center"/>
          </w:tcPr>
          <w:p w14:paraId="4306F6EA" w14:textId="15AE67A6" w:rsidR="00234860" w:rsidRPr="00222421" w:rsidRDefault="0091497A" w:rsidP="00234860">
            <w:pPr>
              <w:pStyle w:val="Normal1"/>
              <w:spacing w:line="259" w:lineRule="auto"/>
              <w:jc w:val="center"/>
              <w:rPr>
                <w:rFonts w:ascii="Roboto" w:eastAsia="Trebuchet MS" w:hAnsi="Roboto" w:cs="Trebuchet MS"/>
                <w:b/>
                <w:lang w:val="ro-RO"/>
              </w:rPr>
            </w:pPr>
            <w:r w:rsidRPr="00ED4720">
              <w:rPr>
                <w:rFonts w:ascii="Roboto" w:eastAsia="Maven Pro" w:hAnsi="Roboto" w:cs="Maven Pro"/>
                <w:b/>
                <w:bCs/>
                <w:lang w:val="ro-RO"/>
              </w:rPr>
              <w:t>Perioada inițială de eligibilitate</w:t>
            </w:r>
            <w:r>
              <w:rPr>
                <w:rFonts w:ascii="Roboto" w:eastAsia="Maven Pro" w:hAnsi="Roboto" w:cs="Maven Pro"/>
                <w:b/>
                <w:bCs/>
                <w:lang w:val="ro-RO"/>
              </w:rPr>
              <w:t xml:space="preserve"> (indicativă)</w:t>
            </w:r>
          </w:p>
        </w:tc>
      </w:tr>
      <w:tr w:rsidR="00E43534" w:rsidRPr="00222421" w14:paraId="62A9E02C" w14:textId="77777777" w:rsidTr="722B542B">
        <w:trPr>
          <w:cnfStyle w:val="000000100000" w:firstRow="0" w:lastRow="0" w:firstColumn="0" w:lastColumn="0" w:oddVBand="0" w:evenVBand="0" w:oddHBand="1" w:evenHBand="0" w:firstRowFirstColumn="0" w:firstRowLastColumn="0" w:lastRowFirstColumn="0" w:lastRowLastColumn="0"/>
          <w:trHeight w:val="763"/>
        </w:trPr>
        <w:tc>
          <w:tcPr>
            <w:tcW w:w="4111" w:type="dxa"/>
            <w:vMerge w:val="restart"/>
            <w:vAlign w:val="center"/>
          </w:tcPr>
          <w:p w14:paraId="00000068" w14:textId="2B6E2DF5" w:rsidR="00E43534" w:rsidRPr="00222421" w:rsidRDefault="00E43534" w:rsidP="00222421">
            <w:pPr>
              <w:pBdr>
                <w:top w:val="nil"/>
                <w:left w:val="nil"/>
                <w:bottom w:val="nil"/>
                <w:right w:val="nil"/>
                <w:between w:val="nil"/>
              </w:pBdr>
              <w:jc w:val="center"/>
              <w:rPr>
                <w:rFonts w:ascii="Roboto" w:eastAsia="Trebuchet MS" w:hAnsi="Roboto" w:cs="Trebuchet MS"/>
                <w:lang w:val="ro-RO"/>
              </w:rPr>
            </w:pPr>
            <w:r w:rsidRPr="00222421">
              <w:rPr>
                <w:rFonts w:ascii="Roboto" w:eastAsia="Trebuchet MS" w:hAnsi="Roboto" w:cs="Trebuchet MS"/>
                <w:lang w:val="ro-RO"/>
              </w:rPr>
              <w:t>OS1.1 - Schimbul de informații și analiza integrată a riscurilor și a amenințărilor susceptibile să afecteze funcționarea sau securitatea frontierelor externe - anexa II.1 a) iii), c, Anexa III.1.a</w:t>
            </w:r>
          </w:p>
        </w:tc>
        <w:tc>
          <w:tcPr>
            <w:tcW w:w="992" w:type="dxa"/>
            <w:vAlign w:val="center"/>
          </w:tcPr>
          <w:p w14:paraId="00000069" w14:textId="7F61EDEE"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BV11A</w:t>
            </w:r>
          </w:p>
        </w:tc>
        <w:tc>
          <w:tcPr>
            <w:tcW w:w="1405" w:type="dxa"/>
            <w:vAlign w:val="center"/>
          </w:tcPr>
          <w:p w14:paraId="37550531" w14:textId="7294C544"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0000006A" w14:textId="3CE5D0BE"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68131CE9"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6B" w14:textId="0447F2C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0000006D" w14:textId="7FAEA124"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b/>
                <w:bCs/>
                <w:color w:val="00B050"/>
                <w:lang w:val="ro-RO"/>
              </w:rPr>
              <w:t>2023</w:t>
            </w:r>
            <w:r w:rsidRPr="00222421">
              <w:rPr>
                <w:rFonts w:ascii="Roboto" w:eastAsia="Trebuchet MS" w:hAnsi="Roboto" w:cs="Trebuchet MS"/>
                <w:lang w:val="ro-RO"/>
              </w:rPr>
              <w:t xml:space="preserve"> </w:t>
            </w:r>
            <w:r w:rsidR="009525CA" w:rsidRPr="00222421">
              <w:rPr>
                <w:rFonts w:ascii="Roboto" w:eastAsia="Trebuchet MS" w:hAnsi="Roboto" w:cs="Trebuchet MS"/>
                <w:lang w:val="ro-RO"/>
              </w:rPr>
              <w:t>S</w:t>
            </w:r>
            <w:r w:rsidRPr="00222421">
              <w:rPr>
                <w:rFonts w:ascii="Roboto" w:eastAsia="Trebuchet MS" w:hAnsi="Roboto" w:cs="Trebuchet MS"/>
                <w:lang w:val="ro-RO"/>
              </w:rPr>
              <w:t>eptembrie</w:t>
            </w:r>
          </w:p>
        </w:tc>
        <w:tc>
          <w:tcPr>
            <w:tcW w:w="2124" w:type="dxa"/>
            <w:vAlign w:val="center"/>
          </w:tcPr>
          <w:p w14:paraId="7009FF52" w14:textId="1B686D33" w:rsidR="00E43534" w:rsidRPr="00222421" w:rsidRDefault="25F9C28E" w:rsidP="722B542B">
            <w:pPr>
              <w:pBdr>
                <w:top w:val="nil"/>
                <w:left w:val="nil"/>
                <w:bottom w:val="nil"/>
                <w:right w:val="nil"/>
                <w:between w:val="nil"/>
              </w:pBd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6</w:t>
            </w:r>
            <w:r w:rsidR="00E43534" w:rsidRPr="722B542B">
              <w:rPr>
                <w:rFonts w:ascii="Roboto" w:eastAsia="Trebuchet MS" w:hAnsi="Roboto" w:cs="Trebuchet MS"/>
                <w:b/>
                <w:bCs/>
                <w:color w:val="003399"/>
                <w:lang w:val="ro-RO"/>
              </w:rPr>
              <w:t>.</w:t>
            </w:r>
            <w:r w:rsidR="4CC197CB" w:rsidRPr="722B542B">
              <w:rPr>
                <w:rFonts w:ascii="Roboto" w:eastAsia="Trebuchet MS" w:hAnsi="Roboto" w:cs="Trebuchet MS"/>
                <w:b/>
                <w:bCs/>
                <w:color w:val="003399"/>
                <w:lang w:val="ro-RO"/>
              </w:rPr>
              <w:t>0</w:t>
            </w:r>
            <w:r w:rsidR="00E43534" w:rsidRPr="722B542B">
              <w:rPr>
                <w:rFonts w:ascii="Roboto" w:eastAsia="Trebuchet MS" w:hAnsi="Roboto" w:cs="Trebuchet MS"/>
                <w:b/>
                <w:bCs/>
                <w:color w:val="003399"/>
                <w:lang w:val="ro-RO"/>
              </w:rPr>
              <w:t>00.</w:t>
            </w:r>
            <w:r w:rsidR="0720B5A6" w:rsidRPr="722B542B">
              <w:rPr>
                <w:rFonts w:ascii="Roboto" w:eastAsia="Trebuchet MS" w:hAnsi="Roboto" w:cs="Trebuchet MS"/>
                <w:b/>
                <w:bCs/>
                <w:color w:val="003399"/>
                <w:lang w:val="ro-RO"/>
              </w:rPr>
              <w:t>000</w:t>
            </w:r>
            <w:r w:rsidR="0E0795BD"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6F" w14:textId="0C9D9C1E" w:rsidR="00E43534" w:rsidRPr="00222421" w:rsidRDefault="00E43534" w:rsidP="00222421">
            <w:pPr>
              <w:pBdr>
                <w:top w:val="nil"/>
                <w:left w:val="nil"/>
                <w:bottom w:val="nil"/>
                <w:right w:val="nil"/>
                <w:between w:val="nil"/>
              </w:pBdr>
              <w:jc w:val="center"/>
              <w:rPr>
                <w:rFonts w:ascii="Roboto" w:eastAsia="Trebuchet MS" w:hAnsi="Roboto" w:cs="Trebuchet MS"/>
                <w:bCs/>
                <w:color w:val="003399"/>
                <w:lang w:val="ro-RO"/>
              </w:rPr>
            </w:pPr>
            <w:r w:rsidRPr="00222421">
              <w:rPr>
                <w:rFonts w:ascii="Roboto" w:eastAsia="Trebuchet MS" w:hAnsi="Roboto" w:cs="Trebuchet MS"/>
                <w:bCs/>
                <w:lang w:val="ro-RO"/>
              </w:rPr>
              <w:t>FEN 75%</w:t>
            </w:r>
          </w:p>
        </w:tc>
        <w:tc>
          <w:tcPr>
            <w:tcW w:w="1956" w:type="dxa"/>
            <w:vAlign w:val="center"/>
          </w:tcPr>
          <w:p w14:paraId="5A59F455" w14:textId="4C7A984B"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2024</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2026</w:t>
            </w:r>
          </w:p>
        </w:tc>
      </w:tr>
      <w:tr w:rsidR="00E43534" w:rsidRPr="00222421" w14:paraId="116DDFE1" w14:textId="77777777" w:rsidTr="722B542B">
        <w:trPr>
          <w:trHeight w:val="763"/>
        </w:trPr>
        <w:tc>
          <w:tcPr>
            <w:tcW w:w="4111" w:type="dxa"/>
            <w:vMerge/>
            <w:vAlign w:val="center"/>
          </w:tcPr>
          <w:p w14:paraId="00000070" w14:textId="77777777" w:rsidR="00E43534" w:rsidRPr="00222421" w:rsidRDefault="00E43534" w:rsidP="00222421">
            <w:pPr>
              <w:pBdr>
                <w:top w:val="nil"/>
                <w:left w:val="nil"/>
                <w:bottom w:val="nil"/>
                <w:right w:val="nil"/>
                <w:between w:val="nil"/>
              </w:pBdr>
              <w:jc w:val="center"/>
              <w:rPr>
                <w:rFonts w:ascii="Roboto" w:eastAsia="Maven Pro" w:hAnsi="Roboto" w:cs="Maven Pro"/>
                <w:sz w:val="24"/>
                <w:szCs w:val="24"/>
                <w:lang w:val="ro-RO"/>
              </w:rPr>
            </w:pPr>
          </w:p>
        </w:tc>
        <w:tc>
          <w:tcPr>
            <w:tcW w:w="992" w:type="dxa"/>
            <w:vAlign w:val="center"/>
          </w:tcPr>
          <w:p w14:paraId="00000071" w14:textId="07DB970C"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BV11B</w:t>
            </w:r>
          </w:p>
        </w:tc>
        <w:tc>
          <w:tcPr>
            <w:tcW w:w="1405" w:type="dxa"/>
            <w:vAlign w:val="center"/>
          </w:tcPr>
          <w:p w14:paraId="3638B0DC" w14:textId="0F341D7C"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2DD3BF26" w14:textId="5785E0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2F58D7CB"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73" w14:textId="57398160"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00000075" w14:textId="6968DC5C"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b/>
                <w:bCs/>
                <w:lang w:val="ro-RO"/>
              </w:rPr>
              <w:t xml:space="preserve">2025 </w:t>
            </w:r>
            <w:r w:rsidR="009525CA" w:rsidRPr="00222421">
              <w:rPr>
                <w:rFonts w:ascii="Roboto" w:eastAsia="Trebuchet MS" w:hAnsi="Roboto" w:cs="Trebuchet MS"/>
                <w:lang w:val="ro-RO"/>
              </w:rPr>
              <w:t>S</w:t>
            </w:r>
            <w:r w:rsidRPr="00222421">
              <w:rPr>
                <w:rFonts w:ascii="Roboto" w:eastAsia="Trebuchet MS" w:hAnsi="Roboto" w:cs="Trebuchet MS"/>
                <w:lang w:val="ro-RO"/>
              </w:rPr>
              <w:t>eptembrie</w:t>
            </w:r>
          </w:p>
        </w:tc>
        <w:tc>
          <w:tcPr>
            <w:tcW w:w="2124" w:type="dxa"/>
            <w:vAlign w:val="center"/>
          </w:tcPr>
          <w:p w14:paraId="2C71BA4D" w14:textId="2C3056AD" w:rsidR="00E43534" w:rsidRPr="00222421" w:rsidRDefault="6128D598" w:rsidP="722B542B">
            <w:pPr>
              <w:pBdr>
                <w:top w:val="nil"/>
                <w:left w:val="nil"/>
                <w:bottom w:val="nil"/>
                <w:right w:val="nil"/>
                <w:between w:val="nil"/>
              </w:pBd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7</w:t>
            </w:r>
            <w:r w:rsidR="00E43534" w:rsidRPr="722B542B">
              <w:rPr>
                <w:rFonts w:ascii="Roboto" w:eastAsia="Trebuchet MS" w:hAnsi="Roboto" w:cs="Trebuchet MS"/>
                <w:b/>
                <w:bCs/>
                <w:color w:val="003399"/>
                <w:lang w:val="ro-RO"/>
              </w:rPr>
              <w:t>.</w:t>
            </w:r>
            <w:r w:rsidR="7DCAED02" w:rsidRPr="722B542B">
              <w:rPr>
                <w:rFonts w:ascii="Roboto" w:eastAsia="Trebuchet MS" w:hAnsi="Roboto" w:cs="Trebuchet MS"/>
                <w:b/>
                <w:bCs/>
                <w:color w:val="003399"/>
                <w:lang w:val="ro-RO"/>
              </w:rPr>
              <w:t>0</w:t>
            </w:r>
            <w:r w:rsidR="00E43534" w:rsidRPr="722B542B">
              <w:rPr>
                <w:rFonts w:ascii="Roboto" w:eastAsia="Trebuchet MS" w:hAnsi="Roboto" w:cs="Trebuchet MS"/>
                <w:b/>
                <w:bCs/>
                <w:color w:val="003399"/>
                <w:lang w:val="ro-RO"/>
              </w:rPr>
              <w:t>00.</w:t>
            </w:r>
            <w:r w:rsidR="0720B5A6" w:rsidRPr="722B542B">
              <w:rPr>
                <w:rFonts w:ascii="Roboto" w:eastAsia="Trebuchet MS" w:hAnsi="Roboto" w:cs="Trebuchet MS"/>
                <w:b/>
                <w:bCs/>
                <w:color w:val="003399"/>
                <w:lang w:val="ro-RO"/>
              </w:rPr>
              <w:t>000</w:t>
            </w:r>
            <w:r w:rsidR="15A0C54B"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77" w14:textId="5FF9434D" w:rsidR="00E43534" w:rsidRPr="00222421" w:rsidRDefault="00E43534" w:rsidP="00222421">
            <w:pPr>
              <w:pBdr>
                <w:top w:val="nil"/>
                <w:left w:val="nil"/>
                <w:bottom w:val="nil"/>
                <w:right w:val="nil"/>
                <w:between w:val="nil"/>
              </w:pBdr>
              <w:jc w:val="center"/>
              <w:rPr>
                <w:rFonts w:ascii="Roboto" w:eastAsia="Trebuchet MS" w:hAnsi="Roboto" w:cs="Trebuchet MS"/>
                <w:bCs/>
                <w:color w:val="003399"/>
                <w:lang w:val="ro-RO"/>
              </w:rPr>
            </w:pPr>
            <w:r w:rsidRPr="00222421">
              <w:rPr>
                <w:rFonts w:ascii="Roboto" w:eastAsia="Trebuchet MS" w:hAnsi="Roboto" w:cs="Trebuchet MS"/>
                <w:bCs/>
                <w:lang w:val="ro-RO"/>
              </w:rPr>
              <w:t>FEN 75%</w:t>
            </w:r>
          </w:p>
        </w:tc>
        <w:tc>
          <w:tcPr>
            <w:tcW w:w="1956" w:type="dxa"/>
            <w:vAlign w:val="center"/>
          </w:tcPr>
          <w:p w14:paraId="57F65181" w14:textId="7B43E137"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2026</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2028</w:t>
            </w:r>
          </w:p>
        </w:tc>
      </w:tr>
      <w:tr w:rsidR="00E43534" w:rsidRPr="00222421" w14:paraId="3D23ACA2" w14:textId="77777777" w:rsidTr="722B542B">
        <w:trPr>
          <w:cnfStyle w:val="000000100000" w:firstRow="0" w:lastRow="0" w:firstColumn="0" w:lastColumn="0" w:oddVBand="0" w:evenVBand="0" w:oddHBand="1" w:evenHBand="0" w:firstRowFirstColumn="0" w:firstRowLastColumn="0" w:lastRowFirstColumn="0" w:lastRowLastColumn="0"/>
          <w:trHeight w:val="1035"/>
        </w:trPr>
        <w:tc>
          <w:tcPr>
            <w:tcW w:w="4111" w:type="dxa"/>
            <w:vMerge w:val="restart"/>
            <w:vAlign w:val="center"/>
          </w:tcPr>
          <w:p w14:paraId="00000078" w14:textId="651E9B12" w:rsidR="00E43534" w:rsidRPr="00222421" w:rsidRDefault="00E43534" w:rsidP="00222421">
            <w:pPr>
              <w:pBdr>
                <w:top w:val="nil"/>
                <w:left w:val="nil"/>
                <w:bottom w:val="nil"/>
                <w:right w:val="nil"/>
                <w:between w:val="nil"/>
              </w:pBdr>
              <w:jc w:val="center"/>
              <w:rPr>
                <w:rFonts w:ascii="Roboto" w:eastAsia="Trebuchet MS" w:hAnsi="Roboto" w:cs="Trebuchet MS"/>
                <w:lang w:val="ro-RO"/>
              </w:rPr>
            </w:pPr>
            <w:r w:rsidRPr="00222421">
              <w:rPr>
                <w:rFonts w:ascii="Roboto" w:eastAsia="Trebuchet MS" w:hAnsi="Roboto" w:cs="Trebuchet MS"/>
                <w:lang w:val="ro-RO"/>
              </w:rPr>
              <w:lastRenderedPageBreak/>
              <w:t>OS1.2 - Consolidarea capacităților privind supravegherea frontierelor pentru prevenirea și depistarea criminalității transfrontaliere, în principal introducerea ilegală de migranți, traficul de persoane și terorismul- Anexa II.1 a) i), Anexa III.1.b</w:t>
            </w:r>
          </w:p>
        </w:tc>
        <w:tc>
          <w:tcPr>
            <w:tcW w:w="992" w:type="dxa"/>
            <w:vAlign w:val="center"/>
          </w:tcPr>
          <w:p w14:paraId="00000079" w14:textId="01953B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BV12A</w:t>
            </w:r>
          </w:p>
        </w:tc>
        <w:tc>
          <w:tcPr>
            <w:tcW w:w="1405" w:type="dxa"/>
            <w:vAlign w:val="center"/>
          </w:tcPr>
          <w:p w14:paraId="24FAEB72" w14:textId="5D5BD9C3"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5B353664" w14:textId="46010E18"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23748062"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7B" w14:textId="54252BD9"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27FC7CBA" w14:textId="77777777" w:rsidR="009525CA" w:rsidRPr="00222421" w:rsidRDefault="009525CA" w:rsidP="00222421">
            <w:pPr>
              <w:spacing w:line="259" w:lineRule="auto"/>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0000007C" w14:textId="76DAA00B" w:rsidR="00E43534" w:rsidRPr="00222421" w:rsidRDefault="009525CA"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I</w:t>
            </w:r>
            <w:r w:rsidR="00E43534" w:rsidRPr="00222421">
              <w:rPr>
                <w:rFonts w:ascii="Roboto" w:eastAsia="Trebuchet MS" w:hAnsi="Roboto" w:cs="Trebuchet MS"/>
                <w:lang w:val="ro-RO"/>
              </w:rPr>
              <w:t>unie</w:t>
            </w:r>
          </w:p>
        </w:tc>
        <w:tc>
          <w:tcPr>
            <w:tcW w:w="2124" w:type="dxa"/>
            <w:vAlign w:val="center"/>
          </w:tcPr>
          <w:p w14:paraId="5B4CCCB0" w14:textId="55C1C2E7" w:rsidR="00E43534" w:rsidRPr="00222421" w:rsidRDefault="00E43534" w:rsidP="722B542B">
            <w:pPr>
              <w:pBdr>
                <w:top w:val="nil"/>
                <w:left w:val="nil"/>
                <w:bottom w:val="nil"/>
                <w:right w:val="nil"/>
                <w:between w:val="nil"/>
              </w:pBd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3728C356" w:rsidRPr="722B542B">
              <w:rPr>
                <w:rFonts w:ascii="Roboto" w:eastAsia="Trebuchet MS" w:hAnsi="Roboto" w:cs="Trebuchet MS"/>
                <w:b/>
                <w:bCs/>
                <w:color w:val="003399"/>
                <w:lang w:val="ro-RO"/>
              </w:rPr>
              <w:t>10</w:t>
            </w:r>
            <w:r w:rsidRPr="722B542B">
              <w:rPr>
                <w:rFonts w:ascii="Roboto" w:eastAsia="Trebuchet MS" w:hAnsi="Roboto" w:cs="Trebuchet MS"/>
                <w:b/>
                <w:bCs/>
                <w:color w:val="003399"/>
                <w:lang w:val="ro-RO"/>
              </w:rPr>
              <w:t>.000.</w:t>
            </w:r>
            <w:r w:rsidR="0720B5A6" w:rsidRPr="722B542B">
              <w:rPr>
                <w:rFonts w:ascii="Roboto" w:eastAsia="Trebuchet MS" w:hAnsi="Roboto" w:cs="Trebuchet MS"/>
                <w:b/>
                <w:bCs/>
                <w:color w:val="003399"/>
                <w:lang w:val="ro-RO"/>
              </w:rPr>
              <w:t>000</w:t>
            </w:r>
            <w:r w:rsidR="15A0C54B"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7E" w14:textId="735C9C0D" w:rsidR="00E43534" w:rsidRPr="00222421" w:rsidRDefault="00E43534" w:rsidP="00222421">
            <w:pPr>
              <w:jc w:val="center"/>
              <w:rPr>
                <w:rFonts w:ascii="Roboto" w:eastAsia="Trebuchet MS" w:hAnsi="Roboto" w:cs="Trebuchet MS"/>
                <w:b/>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6756BD18" w14:textId="5BE6DD26"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2023</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2025</w:t>
            </w:r>
          </w:p>
        </w:tc>
      </w:tr>
      <w:tr w:rsidR="00E43534" w:rsidRPr="00222421" w14:paraId="09DFE958" w14:textId="77777777" w:rsidTr="722B542B">
        <w:trPr>
          <w:trHeight w:val="1035"/>
        </w:trPr>
        <w:tc>
          <w:tcPr>
            <w:tcW w:w="4111" w:type="dxa"/>
            <w:vMerge/>
            <w:vAlign w:val="center"/>
          </w:tcPr>
          <w:p w14:paraId="0000007F" w14:textId="77777777" w:rsidR="00E43534" w:rsidRPr="00222421" w:rsidRDefault="00E43534" w:rsidP="00222421">
            <w:pPr>
              <w:pBdr>
                <w:top w:val="nil"/>
                <w:left w:val="nil"/>
                <w:bottom w:val="nil"/>
                <w:right w:val="nil"/>
                <w:between w:val="nil"/>
              </w:pBdr>
              <w:jc w:val="center"/>
              <w:rPr>
                <w:rFonts w:ascii="Roboto" w:eastAsia="Maven Pro" w:hAnsi="Roboto" w:cs="Maven Pro"/>
                <w:sz w:val="24"/>
                <w:szCs w:val="24"/>
                <w:lang w:val="ro-RO"/>
              </w:rPr>
            </w:pPr>
          </w:p>
        </w:tc>
        <w:tc>
          <w:tcPr>
            <w:tcW w:w="992" w:type="dxa"/>
            <w:vAlign w:val="center"/>
          </w:tcPr>
          <w:p w14:paraId="00000080" w14:textId="661A6BFD"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BV12B</w:t>
            </w:r>
          </w:p>
        </w:tc>
        <w:tc>
          <w:tcPr>
            <w:tcW w:w="1405" w:type="dxa"/>
            <w:vAlign w:val="center"/>
          </w:tcPr>
          <w:p w14:paraId="7D99EB38" w14:textId="27BE0521"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2900C751" w14:textId="318698E5"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1DEB2D38"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82" w14:textId="310FF3DB"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00000083" w14:textId="5D64A84B"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b/>
                <w:bCs/>
                <w:lang w:val="ro-RO"/>
              </w:rPr>
              <w:t xml:space="preserve">2024 </w:t>
            </w:r>
            <w:r w:rsidR="009525CA" w:rsidRPr="00222421">
              <w:rPr>
                <w:rFonts w:ascii="Roboto" w:eastAsia="Trebuchet MS" w:hAnsi="Roboto" w:cs="Trebuchet MS"/>
                <w:lang w:val="ro-RO"/>
              </w:rPr>
              <w:t>S</w:t>
            </w:r>
            <w:r w:rsidRPr="00222421">
              <w:rPr>
                <w:rFonts w:ascii="Roboto" w:eastAsia="Trebuchet MS" w:hAnsi="Roboto" w:cs="Trebuchet MS"/>
                <w:lang w:val="ro-RO"/>
              </w:rPr>
              <w:t>eptembrie</w:t>
            </w:r>
          </w:p>
        </w:tc>
        <w:tc>
          <w:tcPr>
            <w:tcW w:w="2124" w:type="dxa"/>
            <w:vAlign w:val="center"/>
          </w:tcPr>
          <w:p w14:paraId="41A04F9A" w14:textId="298AE189" w:rsidR="00E43534" w:rsidRPr="00222421" w:rsidRDefault="00E43534" w:rsidP="722B542B">
            <w:pPr>
              <w:pBdr>
                <w:top w:val="nil"/>
                <w:left w:val="nil"/>
                <w:bottom w:val="nil"/>
                <w:right w:val="nil"/>
                <w:between w:val="nil"/>
              </w:pBd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770BBDF3" w:rsidRPr="722B542B">
              <w:rPr>
                <w:rFonts w:ascii="Roboto" w:eastAsia="Trebuchet MS" w:hAnsi="Roboto" w:cs="Trebuchet MS"/>
                <w:b/>
                <w:bCs/>
                <w:color w:val="003399"/>
                <w:lang w:val="ro-RO"/>
              </w:rPr>
              <w:t>00</w:t>
            </w:r>
            <w:r w:rsidRPr="722B542B">
              <w:rPr>
                <w:rFonts w:ascii="Roboto" w:eastAsia="Trebuchet MS" w:hAnsi="Roboto" w:cs="Trebuchet MS"/>
                <w:b/>
                <w:bCs/>
                <w:color w:val="003399"/>
                <w:lang w:val="ro-RO"/>
              </w:rPr>
              <w:t>.000.</w:t>
            </w:r>
            <w:r w:rsidR="0720B5A6" w:rsidRPr="722B542B">
              <w:rPr>
                <w:rFonts w:ascii="Roboto" w:eastAsia="Trebuchet MS" w:hAnsi="Roboto" w:cs="Trebuchet MS"/>
                <w:b/>
                <w:bCs/>
                <w:color w:val="003399"/>
                <w:lang w:val="ro-RO"/>
              </w:rPr>
              <w:t>000</w:t>
            </w:r>
            <w:r w:rsidR="683A6526"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85" w14:textId="7B0B82D8" w:rsidR="00E43534" w:rsidRPr="00222421" w:rsidRDefault="00E43534" w:rsidP="00222421">
            <w:pPr>
              <w:jc w:val="center"/>
              <w:rPr>
                <w:rFonts w:ascii="Roboto" w:eastAsia="Trebuchet MS" w:hAnsi="Roboto" w:cs="Trebuchet MS"/>
                <w:b/>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0696F4DB" w14:textId="31322A1C"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2025</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2027</w:t>
            </w:r>
          </w:p>
        </w:tc>
      </w:tr>
      <w:tr w:rsidR="00E43534" w:rsidRPr="00222421" w14:paraId="7FC2B3AE" w14:textId="77777777" w:rsidTr="722B542B">
        <w:trPr>
          <w:cnfStyle w:val="000000100000" w:firstRow="0" w:lastRow="0" w:firstColumn="0" w:lastColumn="0" w:oddVBand="0" w:evenVBand="0" w:oddHBand="1" w:evenHBand="0" w:firstRowFirstColumn="0" w:firstRowLastColumn="0" w:lastRowFirstColumn="0" w:lastRowLastColumn="0"/>
          <w:trHeight w:val="1035"/>
        </w:trPr>
        <w:tc>
          <w:tcPr>
            <w:tcW w:w="4111" w:type="dxa"/>
            <w:vMerge w:val="restart"/>
            <w:vAlign w:val="center"/>
          </w:tcPr>
          <w:p w14:paraId="00000086" w14:textId="77777777" w:rsidR="00E43534" w:rsidRPr="00222421" w:rsidRDefault="00E43534" w:rsidP="00222421">
            <w:pPr>
              <w:pBdr>
                <w:top w:val="nil"/>
                <w:left w:val="nil"/>
                <w:bottom w:val="nil"/>
                <w:right w:val="nil"/>
                <w:between w:val="nil"/>
              </w:pBdr>
              <w:jc w:val="center"/>
              <w:rPr>
                <w:rFonts w:ascii="Roboto" w:eastAsia="Trebuchet MS" w:hAnsi="Roboto" w:cs="Trebuchet MS"/>
                <w:lang w:val="ro-RO"/>
              </w:rPr>
            </w:pPr>
            <w:r w:rsidRPr="00222421">
              <w:rPr>
                <w:rFonts w:ascii="Roboto" w:eastAsia="Trebuchet MS" w:hAnsi="Roboto" w:cs="Trebuchet MS"/>
                <w:lang w:val="ro-RO"/>
              </w:rPr>
              <w:t>OS1.3 - Îmbunătățirea verificărilor la frontiere prin consolidarea capacităților pentru prevenirea și depistarea criminalității transfrontaliere și pentru facilitarea trecerii legale a frontierei- Anexa II.1 a), Anexa III.1.lit b</w:t>
            </w:r>
          </w:p>
        </w:tc>
        <w:tc>
          <w:tcPr>
            <w:tcW w:w="992" w:type="dxa"/>
            <w:vAlign w:val="center"/>
          </w:tcPr>
          <w:p w14:paraId="00000087" w14:textId="6AC2FB11"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BV13A</w:t>
            </w:r>
          </w:p>
        </w:tc>
        <w:tc>
          <w:tcPr>
            <w:tcW w:w="1405" w:type="dxa"/>
            <w:vAlign w:val="center"/>
          </w:tcPr>
          <w:p w14:paraId="044E43BA" w14:textId="3FD77D0F"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5DE48620" w14:textId="13A44B6E"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22FA6167"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89" w14:textId="4C0AF219"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1040DEF9" w14:textId="77777777" w:rsidR="009525CA" w:rsidRPr="00222421" w:rsidRDefault="009525CA" w:rsidP="00222421">
            <w:pPr>
              <w:spacing w:line="259" w:lineRule="auto"/>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0000008A" w14:textId="3C3AB20B" w:rsidR="00E43534" w:rsidRPr="00222421" w:rsidRDefault="009525CA"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I</w:t>
            </w:r>
            <w:r w:rsidR="00E43534" w:rsidRPr="00222421">
              <w:rPr>
                <w:rFonts w:ascii="Roboto" w:eastAsia="Trebuchet MS" w:hAnsi="Roboto" w:cs="Trebuchet MS"/>
                <w:lang w:val="ro-RO"/>
              </w:rPr>
              <w:t>unie</w:t>
            </w:r>
          </w:p>
        </w:tc>
        <w:tc>
          <w:tcPr>
            <w:tcW w:w="2124" w:type="dxa"/>
            <w:vAlign w:val="center"/>
          </w:tcPr>
          <w:p w14:paraId="2AE7CFC8" w14:textId="014AF86E" w:rsidR="00E43534" w:rsidRPr="00222421" w:rsidRDefault="00E43534" w:rsidP="722B542B">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22AF1ACE" w:rsidRPr="722B542B">
              <w:rPr>
                <w:rFonts w:ascii="Roboto" w:eastAsia="Trebuchet MS" w:hAnsi="Roboto" w:cs="Trebuchet MS"/>
                <w:b/>
                <w:bCs/>
                <w:color w:val="003399"/>
                <w:lang w:val="ro-RO"/>
              </w:rPr>
              <w:t>0</w:t>
            </w:r>
            <w:r w:rsidRPr="722B542B">
              <w:rPr>
                <w:rFonts w:ascii="Roboto" w:eastAsia="Trebuchet MS" w:hAnsi="Roboto" w:cs="Trebuchet MS"/>
                <w:b/>
                <w:bCs/>
                <w:color w:val="003399"/>
                <w:lang w:val="ro-RO"/>
              </w:rPr>
              <w:t>0.000.</w:t>
            </w:r>
            <w:r w:rsidR="0720B5A6" w:rsidRPr="722B542B">
              <w:rPr>
                <w:rFonts w:ascii="Roboto" w:eastAsia="Trebuchet MS" w:hAnsi="Roboto" w:cs="Trebuchet MS"/>
                <w:b/>
                <w:bCs/>
                <w:color w:val="003399"/>
                <w:lang w:val="ro-RO"/>
              </w:rPr>
              <w:t>000</w:t>
            </w:r>
            <w:r w:rsidR="112B2F52"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8C" w14:textId="4DCA0521" w:rsidR="00E43534" w:rsidRPr="00222421" w:rsidRDefault="00E43534" w:rsidP="00222421">
            <w:pPr>
              <w:jc w:val="center"/>
              <w:rPr>
                <w:rFonts w:ascii="Roboto" w:eastAsia="Trebuchet MS" w:hAnsi="Roboto" w:cs="Trebuchet MS"/>
                <w:b/>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7C7BC258" w14:textId="767A259F"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2023</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2025</w:t>
            </w:r>
          </w:p>
        </w:tc>
      </w:tr>
      <w:tr w:rsidR="00E43534" w:rsidRPr="00222421" w14:paraId="6F7A49B9" w14:textId="77777777" w:rsidTr="722B542B">
        <w:trPr>
          <w:trHeight w:val="1035"/>
        </w:trPr>
        <w:tc>
          <w:tcPr>
            <w:tcW w:w="4111" w:type="dxa"/>
            <w:vMerge/>
            <w:vAlign w:val="center"/>
          </w:tcPr>
          <w:p w14:paraId="0000008D" w14:textId="77777777" w:rsidR="00E43534" w:rsidRPr="00222421" w:rsidRDefault="00E43534" w:rsidP="00222421">
            <w:pPr>
              <w:pBdr>
                <w:top w:val="nil"/>
                <w:left w:val="nil"/>
                <w:bottom w:val="nil"/>
                <w:right w:val="nil"/>
                <w:between w:val="nil"/>
              </w:pBdr>
              <w:jc w:val="center"/>
              <w:rPr>
                <w:rFonts w:ascii="Roboto" w:eastAsia="Maven Pro" w:hAnsi="Roboto" w:cs="Maven Pro"/>
                <w:sz w:val="24"/>
                <w:szCs w:val="24"/>
                <w:lang w:val="ro-RO"/>
              </w:rPr>
            </w:pPr>
          </w:p>
        </w:tc>
        <w:tc>
          <w:tcPr>
            <w:tcW w:w="992" w:type="dxa"/>
            <w:vAlign w:val="center"/>
          </w:tcPr>
          <w:p w14:paraId="0000008E" w14:textId="1995C3C4"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BV13B</w:t>
            </w:r>
          </w:p>
        </w:tc>
        <w:tc>
          <w:tcPr>
            <w:tcW w:w="1405" w:type="dxa"/>
            <w:vAlign w:val="center"/>
          </w:tcPr>
          <w:p w14:paraId="6F549993" w14:textId="48E57985"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1B0C0E5D" w14:textId="20EE8451"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388FD3B6"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90" w14:textId="5AF6853E"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05A027F9" w14:textId="007718D2" w:rsidR="00E43534" w:rsidRPr="00222421" w:rsidRDefault="00E43534" w:rsidP="00222421">
            <w:pPr>
              <w:spacing w:line="259" w:lineRule="auto"/>
              <w:jc w:val="center"/>
              <w:rPr>
                <w:rFonts w:ascii="Roboto" w:eastAsia="Trebuchet MS" w:hAnsi="Roboto" w:cs="Trebuchet MS"/>
                <w:b/>
                <w:bCs/>
                <w:lang w:val="ro-RO"/>
              </w:rPr>
            </w:pPr>
            <w:r w:rsidRPr="00222421">
              <w:rPr>
                <w:rFonts w:ascii="Roboto" w:eastAsia="Trebuchet MS" w:hAnsi="Roboto" w:cs="Trebuchet MS"/>
                <w:b/>
                <w:bCs/>
                <w:lang w:val="ro-RO"/>
              </w:rPr>
              <w:t>2024</w:t>
            </w:r>
          </w:p>
          <w:p w14:paraId="00000091" w14:textId="2F2B3AB2" w:rsidR="00E43534" w:rsidRPr="00222421" w:rsidRDefault="009525CA"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S</w:t>
            </w:r>
            <w:r w:rsidR="00E43534" w:rsidRPr="00222421">
              <w:rPr>
                <w:rFonts w:ascii="Roboto" w:eastAsia="Trebuchet MS" w:hAnsi="Roboto" w:cs="Trebuchet MS"/>
                <w:lang w:val="ro-RO"/>
              </w:rPr>
              <w:t>eptembrie</w:t>
            </w:r>
          </w:p>
        </w:tc>
        <w:tc>
          <w:tcPr>
            <w:tcW w:w="2124" w:type="dxa"/>
            <w:vAlign w:val="center"/>
          </w:tcPr>
          <w:p w14:paraId="7C922DA7" w14:textId="30134D04" w:rsidR="00E43534" w:rsidRPr="00222421" w:rsidRDefault="503CC6CA" w:rsidP="722B542B">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60</w:t>
            </w:r>
            <w:r w:rsidR="00E43534" w:rsidRPr="722B542B">
              <w:rPr>
                <w:rFonts w:ascii="Roboto" w:eastAsia="Trebuchet MS" w:hAnsi="Roboto" w:cs="Trebuchet MS"/>
                <w:b/>
                <w:bCs/>
                <w:color w:val="003399"/>
                <w:lang w:val="ro-RO"/>
              </w:rPr>
              <w:t>.000.</w:t>
            </w:r>
            <w:r w:rsidR="0720B5A6" w:rsidRPr="722B542B">
              <w:rPr>
                <w:rFonts w:ascii="Roboto" w:eastAsia="Trebuchet MS" w:hAnsi="Roboto" w:cs="Trebuchet MS"/>
                <w:b/>
                <w:bCs/>
                <w:color w:val="003399"/>
                <w:lang w:val="ro-RO"/>
              </w:rPr>
              <w:t>000</w:t>
            </w:r>
            <w:r w:rsidR="25A41C1E"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93" w14:textId="070BFA19" w:rsidR="00E43534" w:rsidRPr="00222421" w:rsidRDefault="00E43534" w:rsidP="00222421">
            <w:pPr>
              <w:jc w:val="center"/>
              <w:rPr>
                <w:rFonts w:ascii="Roboto" w:eastAsia="Trebuchet MS" w:hAnsi="Roboto" w:cs="Trebuchet MS"/>
                <w:b/>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139E0ADC" w14:textId="3D338871"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2025</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2027</w:t>
            </w:r>
          </w:p>
        </w:tc>
      </w:tr>
      <w:tr w:rsidR="00E43534" w:rsidRPr="00222421" w14:paraId="10E8FD94" w14:textId="77777777" w:rsidTr="722B542B">
        <w:trPr>
          <w:cnfStyle w:val="000000100000" w:firstRow="0" w:lastRow="0" w:firstColumn="0" w:lastColumn="0" w:oddVBand="0" w:evenVBand="0" w:oddHBand="1" w:evenHBand="0" w:firstRowFirstColumn="0" w:firstRowLastColumn="0" w:lastRowFirstColumn="0" w:lastRowLastColumn="0"/>
          <w:trHeight w:val="1035"/>
        </w:trPr>
        <w:tc>
          <w:tcPr>
            <w:tcW w:w="4111" w:type="dxa"/>
            <w:vMerge w:val="restart"/>
            <w:vAlign w:val="center"/>
          </w:tcPr>
          <w:p w14:paraId="00000094" w14:textId="1B1ABD7D" w:rsidR="00E43534" w:rsidRPr="00222421" w:rsidRDefault="00E43534" w:rsidP="00222421">
            <w:pPr>
              <w:pBdr>
                <w:top w:val="nil"/>
                <w:left w:val="nil"/>
                <w:bottom w:val="nil"/>
                <w:right w:val="nil"/>
                <w:between w:val="nil"/>
              </w:pBdr>
              <w:jc w:val="center"/>
              <w:rPr>
                <w:rFonts w:ascii="Roboto" w:eastAsia="Trebuchet MS" w:hAnsi="Roboto" w:cs="Trebuchet MS"/>
                <w:lang w:val="ro-RO"/>
              </w:rPr>
            </w:pPr>
            <w:r w:rsidRPr="00222421">
              <w:rPr>
                <w:rFonts w:ascii="Roboto" w:eastAsia="Trebuchet MS" w:hAnsi="Roboto" w:cs="Trebuchet MS"/>
                <w:lang w:val="ro-RO"/>
              </w:rPr>
              <w:t>OS1.4 - Instituirea, dezvoltarea și optimizarea sistemelor TIC pentru managementul integrat al frontierelor, inclusiv interoperabilitatea și infrastructura asociată acestora - Anexa II.1 e), Anexa III.3 lit</w:t>
            </w:r>
            <w:r w:rsidR="009153BD" w:rsidRPr="00222421">
              <w:rPr>
                <w:rFonts w:ascii="Roboto" w:eastAsia="Trebuchet MS" w:hAnsi="Roboto" w:cs="Trebuchet MS"/>
                <w:lang w:val="ro-RO"/>
              </w:rPr>
              <w:t>.</w:t>
            </w:r>
            <w:r w:rsidRPr="00222421">
              <w:rPr>
                <w:rFonts w:ascii="Roboto" w:eastAsia="Trebuchet MS" w:hAnsi="Roboto" w:cs="Trebuchet MS"/>
                <w:lang w:val="ro-RO"/>
              </w:rPr>
              <w:t xml:space="preserve"> a,</w:t>
            </w:r>
            <w:r w:rsidR="009153BD" w:rsidRPr="00222421">
              <w:rPr>
                <w:rFonts w:ascii="Roboto" w:eastAsia="Trebuchet MS" w:hAnsi="Roboto" w:cs="Trebuchet MS"/>
                <w:lang w:val="ro-RO"/>
              </w:rPr>
              <w:t xml:space="preserve"> </w:t>
            </w:r>
            <w:r w:rsidRPr="00222421">
              <w:rPr>
                <w:rFonts w:ascii="Roboto" w:eastAsia="Trebuchet MS" w:hAnsi="Roboto" w:cs="Trebuchet MS"/>
                <w:lang w:val="ro-RO"/>
              </w:rPr>
              <w:t>b</w:t>
            </w:r>
          </w:p>
        </w:tc>
        <w:tc>
          <w:tcPr>
            <w:tcW w:w="992" w:type="dxa"/>
            <w:vAlign w:val="center"/>
          </w:tcPr>
          <w:p w14:paraId="00000095" w14:textId="5A4EBC6A"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BV14A</w:t>
            </w:r>
          </w:p>
        </w:tc>
        <w:tc>
          <w:tcPr>
            <w:tcW w:w="1405" w:type="dxa"/>
            <w:vAlign w:val="center"/>
          </w:tcPr>
          <w:p w14:paraId="5DAE9F19" w14:textId="2673D1B0"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3D6C08B6" w14:textId="7956EA98"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7496F36C"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97" w14:textId="3E628566"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0464EED6" w14:textId="77777777" w:rsidR="009525CA" w:rsidRPr="00222421" w:rsidRDefault="009525CA" w:rsidP="00222421">
            <w:pPr>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00000098" w14:textId="45231381" w:rsidR="009525CA" w:rsidRPr="00222421" w:rsidRDefault="009525CA" w:rsidP="00222421">
            <w:pPr>
              <w:jc w:val="center"/>
              <w:rPr>
                <w:rFonts w:ascii="Roboto" w:eastAsia="Trebuchet MS" w:hAnsi="Roboto" w:cs="Trebuchet MS"/>
                <w:lang w:val="ro-RO"/>
              </w:rPr>
            </w:pPr>
            <w:r w:rsidRPr="00222421">
              <w:rPr>
                <w:rFonts w:ascii="Roboto" w:eastAsia="Trebuchet MS" w:hAnsi="Roboto" w:cs="Trebuchet MS"/>
                <w:lang w:val="ro-RO"/>
              </w:rPr>
              <w:t>I</w:t>
            </w:r>
            <w:r w:rsidR="00E43534" w:rsidRPr="00222421">
              <w:rPr>
                <w:rFonts w:ascii="Roboto" w:eastAsia="Trebuchet MS" w:hAnsi="Roboto" w:cs="Trebuchet MS"/>
                <w:lang w:val="ro-RO"/>
              </w:rPr>
              <w:t>unie</w:t>
            </w:r>
          </w:p>
        </w:tc>
        <w:tc>
          <w:tcPr>
            <w:tcW w:w="2124" w:type="dxa"/>
            <w:vAlign w:val="center"/>
          </w:tcPr>
          <w:p w14:paraId="4572FB87" w14:textId="058EFDCD" w:rsidR="00E43534" w:rsidRPr="00222421" w:rsidRDefault="6A810C01" w:rsidP="722B542B">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5</w:t>
            </w:r>
            <w:r w:rsidR="00E43534" w:rsidRPr="722B542B">
              <w:rPr>
                <w:rFonts w:ascii="Roboto" w:eastAsia="Trebuchet MS" w:hAnsi="Roboto" w:cs="Trebuchet MS"/>
                <w:b/>
                <w:bCs/>
                <w:color w:val="003399"/>
                <w:lang w:val="ro-RO"/>
              </w:rPr>
              <w:t>0.000.</w:t>
            </w:r>
            <w:r w:rsidR="0720B5A6" w:rsidRPr="722B542B">
              <w:rPr>
                <w:rFonts w:ascii="Roboto" w:eastAsia="Trebuchet MS" w:hAnsi="Roboto" w:cs="Trebuchet MS"/>
                <w:b/>
                <w:bCs/>
                <w:color w:val="003399"/>
                <w:lang w:val="ro-RO"/>
              </w:rPr>
              <w:t>000</w:t>
            </w:r>
            <w:r w:rsidR="77E23DED"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9A" w14:textId="497C370A" w:rsidR="00E43534" w:rsidRPr="00222421" w:rsidRDefault="00E43534" w:rsidP="00222421">
            <w:pPr>
              <w:jc w:val="center"/>
              <w:rPr>
                <w:rFonts w:ascii="Roboto" w:eastAsia="Trebuchet MS" w:hAnsi="Roboto" w:cs="Trebuchet MS"/>
                <w:bCs/>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4D1851E0" w14:textId="735777EF"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2023</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2025</w:t>
            </w:r>
          </w:p>
        </w:tc>
      </w:tr>
      <w:tr w:rsidR="00E43534" w:rsidRPr="00222421" w14:paraId="715ACB33" w14:textId="77777777" w:rsidTr="722B542B">
        <w:trPr>
          <w:trHeight w:val="1035"/>
        </w:trPr>
        <w:tc>
          <w:tcPr>
            <w:tcW w:w="4111" w:type="dxa"/>
            <w:vMerge/>
            <w:vAlign w:val="center"/>
          </w:tcPr>
          <w:p w14:paraId="0000009B" w14:textId="77777777" w:rsidR="00E43534" w:rsidRPr="00222421" w:rsidRDefault="00E43534" w:rsidP="00222421">
            <w:pPr>
              <w:pBdr>
                <w:top w:val="nil"/>
                <w:left w:val="nil"/>
                <w:bottom w:val="nil"/>
                <w:right w:val="nil"/>
                <w:between w:val="nil"/>
              </w:pBdr>
              <w:jc w:val="center"/>
              <w:rPr>
                <w:rFonts w:ascii="Roboto" w:eastAsia="Maven Pro" w:hAnsi="Roboto" w:cs="Maven Pro"/>
                <w:sz w:val="24"/>
                <w:szCs w:val="24"/>
                <w:lang w:val="ro-RO"/>
              </w:rPr>
            </w:pPr>
          </w:p>
        </w:tc>
        <w:tc>
          <w:tcPr>
            <w:tcW w:w="992" w:type="dxa"/>
            <w:vAlign w:val="center"/>
          </w:tcPr>
          <w:p w14:paraId="0000009C" w14:textId="513749D9"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BV14A</w:t>
            </w:r>
          </w:p>
        </w:tc>
        <w:tc>
          <w:tcPr>
            <w:tcW w:w="1405" w:type="dxa"/>
            <w:vAlign w:val="center"/>
          </w:tcPr>
          <w:p w14:paraId="67524C80" w14:textId="444015C5"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439CD50B" w14:textId="4A785F12"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72A5D9A4"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depunere la termen</w:t>
            </w:r>
          </w:p>
          <w:p w14:paraId="0000009E" w14:textId="4646B453"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0000009F" w14:textId="605AF246"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b/>
                <w:bCs/>
                <w:lang w:val="ro-RO"/>
              </w:rPr>
              <w:t xml:space="preserve">2024 </w:t>
            </w:r>
            <w:r w:rsidR="009525CA" w:rsidRPr="00222421">
              <w:rPr>
                <w:rFonts w:ascii="Roboto" w:eastAsia="Trebuchet MS" w:hAnsi="Roboto" w:cs="Trebuchet MS"/>
                <w:lang w:val="ro-RO"/>
              </w:rPr>
              <w:t>S</w:t>
            </w:r>
            <w:r w:rsidRPr="00222421">
              <w:rPr>
                <w:rFonts w:ascii="Roboto" w:eastAsia="Trebuchet MS" w:hAnsi="Roboto" w:cs="Trebuchet MS"/>
                <w:lang w:val="ro-RO"/>
              </w:rPr>
              <w:t>eptembrie</w:t>
            </w:r>
          </w:p>
        </w:tc>
        <w:tc>
          <w:tcPr>
            <w:tcW w:w="2124" w:type="dxa"/>
            <w:vAlign w:val="center"/>
          </w:tcPr>
          <w:p w14:paraId="581B5F9E" w14:textId="28E93B9F" w:rsidR="00E43534" w:rsidRPr="00222421" w:rsidRDefault="00E43534" w:rsidP="722B542B">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3</w:t>
            </w:r>
            <w:r w:rsidR="7C611474" w:rsidRPr="722B542B">
              <w:rPr>
                <w:rFonts w:ascii="Roboto" w:eastAsia="Trebuchet MS" w:hAnsi="Roboto" w:cs="Trebuchet MS"/>
                <w:b/>
                <w:bCs/>
                <w:color w:val="003399"/>
                <w:lang w:val="ro-RO"/>
              </w:rPr>
              <w:t>2</w:t>
            </w:r>
            <w:r w:rsidRPr="722B542B">
              <w:rPr>
                <w:rFonts w:ascii="Roboto" w:eastAsia="Trebuchet MS" w:hAnsi="Roboto" w:cs="Trebuchet MS"/>
                <w:b/>
                <w:bCs/>
                <w:color w:val="003399"/>
                <w:lang w:val="ro-RO"/>
              </w:rPr>
              <w:t>.</w:t>
            </w:r>
            <w:r w:rsidR="41096A39" w:rsidRPr="722B542B">
              <w:rPr>
                <w:rFonts w:ascii="Roboto" w:eastAsia="Trebuchet MS" w:hAnsi="Roboto" w:cs="Trebuchet MS"/>
                <w:b/>
                <w:bCs/>
                <w:color w:val="003399"/>
                <w:lang w:val="ro-RO"/>
              </w:rPr>
              <w:t>0</w:t>
            </w:r>
            <w:r w:rsidRPr="722B542B">
              <w:rPr>
                <w:rFonts w:ascii="Roboto" w:eastAsia="Trebuchet MS" w:hAnsi="Roboto" w:cs="Trebuchet MS"/>
                <w:b/>
                <w:bCs/>
                <w:color w:val="003399"/>
                <w:lang w:val="ro-RO"/>
              </w:rPr>
              <w:t>00.</w:t>
            </w:r>
            <w:r w:rsidR="0720B5A6" w:rsidRPr="722B542B">
              <w:rPr>
                <w:rFonts w:ascii="Roboto" w:eastAsia="Trebuchet MS" w:hAnsi="Roboto" w:cs="Trebuchet MS"/>
                <w:b/>
                <w:bCs/>
                <w:color w:val="003399"/>
                <w:lang w:val="ro-RO"/>
              </w:rPr>
              <w:t>000</w:t>
            </w:r>
            <w:r w:rsidR="024B63ED"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A1" w14:textId="021D6714" w:rsidR="00E43534" w:rsidRPr="00222421" w:rsidRDefault="00E43534" w:rsidP="00222421">
            <w:pPr>
              <w:jc w:val="center"/>
              <w:rPr>
                <w:rFonts w:ascii="Roboto" w:eastAsia="Trebuchet MS" w:hAnsi="Roboto" w:cs="Trebuchet MS"/>
                <w:b/>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0F40A6F0" w14:textId="25D3003E"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2025</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2027</w:t>
            </w:r>
          </w:p>
        </w:tc>
      </w:tr>
      <w:tr w:rsidR="00E43534" w:rsidRPr="00222421" w14:paraId="650FCB98" w14:textId="77777777" w:rsidTr="722B542B">
        <w:trPr>
          <w:cnfStyle w:val="000000100000" w:firstRow="0" w:lastRow="0" w:firstColumn="0" w:lastColumn="0" w:oddVBand="0" w:evenVBand="0" w:oddHBand="1" w:evenHBand="0" w:firstRowFirstColumn="0" w:firstRowLastColumn="0" w:lastRowFirstColumn="0" w:lastRowLastColumn="0"/>
          <w:trHeight w:val="1035"/>
        </w:trPr>
        <w:tc>
          <w:tcPr>
            <w:tcW w:w="4111" w:type="dxa"/>
            <w:vMerge w:val="restart"/>
            <w:vAlign w:val="center"/>
          </w:tcPr>
          <w:p w14:paraId="000000A2" w14:textId="0F1BA712" w:rsidR="00E43534" w:rsidRPr="00222421" w:rsidRDefault="00E43534" w:rsidP="00222421">
            <w:pPr>
              <w:pBdr>
                <w:top w:val="nil"/>
                <w:left w:val="nil"/>
                <w:bottom w:val="nil"/>
                <w:right w:val="nil"/>
                <w:between w:val="nil"/>
              </w:pBdr>
              <w:jc w:val="center"/>
              <w:rPr>
                <w:rFonts w:ascii="Roboto" w:eastAsia="Trebuchet MS" w:hAnsi="Roboto" w:cs="Trebuchet MS"/>
                <w:lang w:val="ro-RO"/>
              </w:rPr>
            </w:pPr>
            <w:r w:rsidRPr="00222421">
              <w:rPr>
                <w:rFonts w:ascii="Roboto" w:eastAsia="Trebuchet MS" w:hAnsi="Roboto" w:cs="Trebuchet MS"/>
                <w:lang w:val="ro-RO"/>
              </w:rPr>
              <w:t>OS1.5 - Îmbunătățirea cooperării interinstituționale la nivel național, european și cu țări terțe și activități de formare, studii, schimb de bune practici și de expertiză, în domeniul managementului integrat al frontierelor - Anexa II.1 lit</w:t>
            </w:r>
            <w:r w:rsidR="009153BD" w:rsidRPr="00222421">
              <w:rPr>
                <w:rFonts w:ascii="Roboto" w:eastAsia="Trebuchet MS" w:hAnsi="Roboto" w:cs="Trebuchet MS"/>
                <w:lang w:val="ro-RO"/>
              </w:rPr>
              <w:t>.</w:t>
            </w:r>
            <w:r w:rsidRPr="00222421">
              <w:rPr>
                <w:rFonts w:ascii="Roboto" w:eastAsia="Trebuchet MS" w:hAnsi="Roboto" w:cs="Trebuchet MS"/>
                <w:lang w:val="ro-RO"/>
              </w:rPr>
              <w:t xml:space="preserve"> c, Anexa III.1 lit</w:t>
            </w:r>
            <w:r w:rsidR="009153BD" w:rsidRPr="00222421">
              <w:rPr>
                <w:rFonts w:ascii="Roboto" w:eastAsia="Trebuchet MS" w:hAnsi="Roboto" w:cs="Trebuchet MS"/>
                <w:lang w:val="ro-RO"/>
              </w:rPr>
              <w:t>.</w:t>
            </w:r>
            <w:r w:rsidRPr="00222421">
              <w:rPr>
                <w:rFonts w:ascii="Roboto" w:eastAsia="Trebuchet MS" w:hAnsi="Roboto" w:cs="Trebuchet MS"/>
                <w:lang w:val="ro-RO"/>
              </w:rPr>
              <w:t xml:space="preserve"> c, d</w:t>
            </w:r>
          </w:p>
        </w:tc>
        <w:tc>
          <w:tcPr>
            <w:tcW w:w="992" w:type="dxa"/>
            <w:vAlign w:val="center"/>
          </w:tcPr>
          <w:p w14:paraId="000000A3" w14:textId="362623E9"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BV15A</w:t>
            </w:r>
          </w:p>
        </w:tc>
        <w:tc>
          <w:tcPr>
            <w:tcW w:w="1405" w:type="dxa"/>
            <w:vAlign w:val="center"/>
          </w:tcPr>
          <w:p w14:paraId="3969A6F1" w14:textId="698FEF52"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4CBE28B5" w14:textId="06E40FC2" w:rsidR="00B615ED" w:rsidRPr="00222421" w:rsidRDefault="00B615ED"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362C78E7" w14:textId="77777777" w:rsidR="00B615ED" w:rsidRPr="00222421" w:rsidRDefault="00B615ED" w:rsidP="00222421">
            <w:pPr>
              <w:jc w:val="center"/>
              <w:rPr>
                <w:rFonts w:ascii="Roboto" w:eastAsia="Trebuchet MS" w:hAnsi="Roboto" w:cs="Trebuchet MS"/>
                <w:lang w:val="ro-RO"/>
              </w:rPr>
            </w:pPr>
            <w:r w:rsidRPr="00222421">
              <w:rPr>
                <w:rFonts w:ascii="Roboto" w:eastAsia="Trebuchet MS" w:hAnsi="Roboto" w:cs="Trebuchet MS"/>
                <w:lang w:val="ro-RO"/>
              </w:rPr>
              <w:t xml:space="preserve">depunere </w:t>
            </w:r>
            <w:r w:rsidRPr="00222421">
              <w:rPr>
                <w:rFonts w:ascii="Roboto" w:eastAsia="Trebuchet MS" w:hAnsi="Roboto" w:cs="Trebuchet MS"/>
                <w:b/>
                <w:bCs/>
                <w:lang w:val="ro-RO"/>
              </w:rPr>
              <w:t>continuă</w:t>
            </w:r>
          </w:p>
          <w:p w14:paraId="000000A5" w14:textId="2180B3D7" w:rsidR="00E43534" w:rsidRPr="00222421" w:rsidRDefault="00B615ED"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000000A6" w14:textId="32CD2724"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b/>
                <w:bCs/>
                <w:lang w:val="ro-RO"/>
              </w:rPr>
              <w:t xml:space="preserve">2024 </w:t>
            </w:r>
            <w:r w:rsidR="005711C5" w:rsidRPr="00222421">
              <w:rPr>
                <w:rFonts w:ascii="Roboto" w:eastAsia="Trebuchet MS" w:hAnsi="Roboto" w:cs="Trebuchet MS"/>
                <w:lang w:val="ro-RO"/>
              </w:rPr>
              <w:t>S</w:t>
            </w:r>
            <w:r w:rsidRPr="00222421">
              <w:rPr>
                <w:rFonts w:ascii="Roboto" w:eastAsia="Trebuchet MS" w:hAnsi="Roboto" w:cs="Trebuchet MS"/>
                <w:lang w:val="ro-RO"/>
              </w:rPr>
              <w:t>eptembrie</w:t>
            </w:r>
          </w:p>
        </w:tc>
        <w:tc>
          <w:tcPr>
            <w:tcW w:w="2124" w:type="dxa"/>
            <w:vAlign w:val="center"/>
          </w:tcPr>
          <w:p w14:paraId="3DE1E904" w14:textId="213DEE10" w:rsidR="00E43534" w:rsidRPr="00222421" w:rsidRDefault="22BF5ACF" w:rsidP="722B542B">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5</w:t>
            </w:r>
            <w:r w:rsidR="00E43534" w:rsidRPr="722B542B">
              <w:rPr>
                <w:rFonts w:ascii="Roboto" w:eastAsia="Trebuchet MS" w:hAnsi="Roboto" w:cs="Trebuchet MS"/>
                <w:b/>
                <w:bCs/>
                <w:color w:val="003399"/>
                <w:lang w:val="ro-RO"/>
              </w:rPr>
              <w:t>.</w:t>
            </w:r>
            <w:r w:rsidR="566AF967" w:rsidRPr="722B542B">
              <w:rPr>
                <w:rFonts w:ascii="Roboto" w:eastAsia="Trebuchet MS" w:hAnsi="Roboto" w:cs="Trebuchet MS"/>
                <w:b/>
                <w:bCs/>
                <w:color w:val="003399"/>
                <w:lang w:val="ro-RO"/>
              </w:rPr>
              <w:t>5</w:t>
            </w:r>
            <w:r w:rsidR="00E43534" w:rsidRPr="722B542B">
              <w:rPr>
                <w:rFonts w:ascii="Roboto" w:eastAsia="Trebuchet MS" w:hAnsi="Roboto" w:cs="Trebuchet MS"/>
                <w:b/>
                <w:bCs/>
                <w:color w:val="003399"/>
                <w:lang w:val="ro-RO"/>
              </w:rPr>
              <w:t>00.</w:t>
            </w:r>
            <w:r w:rsidR="0720B5A6" w:rsidRPr="722B542B">
              <w:rPr>
                <w:rFonts w:ascii="Roboto" w:eastAsia="Trebuchet MS" w:hAnsi="Roboto" w:cs="Trebuchet MS"/>
                <w:b/>
                <w:bCs/>
                <w:color w:val="003399"/>
                <w:lang w:val="ro-RO"/>
              </w:rPr>
              <w:t>000</w:t>
            </w:r>
            <w:r w:rsidR="75A5DBCD"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A8" w14:textId="7CC883EB" w:rsidR="00E43534" w:rsidRPr="00222421" w:rsidRDefault="00E43534" w:rsidP="00222421">
            <w:pPr>
              <w:jc w:val="center"/>
              <w:rPr>
                <w:rFonts w:ascii="Roboto" w:eastAsia="Trebuchet MS" w:hAnsi="Roboto" w:cs="Trebuchet MS"/>
                <w:b/>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514B0B88" w14:textId="25CCB48D" w:rsidR="00E43534" w:rsidRPr="00222421" w:rsidRDefault="00E43534" w:rsidP="00112573">
            <w:pPr>
              <w:spacing w:line="259" w:lineRule="auto"/>
              <w:jc w:val="center"/>
              <w:rPr>
                <w:rFonts w:ascii="Roboto" w:eastAsia="Trebuchet MS" w:hAnsi="Roboto" w:cs="Trebuchet MS"/>
                <w:lang w:val="ro-RO"/>
              </w:rPr>
            </w:pPr>
            <w:r w:rsidRPr="00222421">
              <w:rPr>
                <w:rFonts w:ascii="Roboto" w:eastAsia="Trebuchet MS" w:hAnsi="Roboto" w:cs="Trebuchet MS"/>
                <w:lang w:val="ro-RO"/>
              </w:rPr>
              <w:t>2025</w:t>
            </w:r>
            <w:r w:rsidR="00112573">
              <w:rPr>
                <w:rFonts w:ascii="Roboto" w:eastAsia="Trebuchet MS" w:hAnsi="Roboto" w:cs="Trebuchet MS"/>
                <w:lang w:val="ro-RO"/>
              </w:rPr>
              <w:t xml:space="preserve"> </w:t>
            </w:r>
            <w:r w:rsidR="004D4FF3">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2027</w:t>
            </w:r>
          </w:p>
        </w:tc>
      </w:tr>
      <w:tr w:rsidR="00E43534" w:rsidRPr="00222421" w14:paraId="36F9F1AB" w14:textId="77777777" w:rsidTr="722B542B">
        <w:trPr>
          <w:trHeight w:val="1035"/>
        </w:trPr>
        <w:tc>
          <w:tcPr>
            <w:tcW w:w="4111" w:type="dxa"/>
            <w:vMerge/>
            <w:vAlign w:val="center"/>
          </w:tcPr>
          <w:p w14:paraId="000000A9" w14:textId="77777777" w:rsidR="00E43534" w:rsidRPr="00222421" w:rsidRDefault="00E43534" w:rsidP="00222421">
            <w:pPr>
              <w:pBdr>
                <w:top w:val="nil"/>
                <w:left w:val="nil"/>
                <w:bottom w:val="nil"/>
                <w:right w:val="nil"/>
                <w:between w:val="nil"/>
              </w:pBdr>
              <w:jc w:val="center"/>
              <w:rPr>
                <w:rFonts w:ascii="Roboto" w:eastAsia="Maven Pro" w:hAnsi="Roboto" w:cs="Maven Pro"/>
                <w:sz w:val="24"/>
                <w:szCs w:val="24"/>
                <w:lang w:val="ro-RO"/>
              </w:rPr>
            </w:pPr>
          </w:p>
        </w:tc>
        <w:tc>
          <w:tcPr>
            <w:tcW w:w="992" w:type="dxa"/>
            <w:vAlign w:val="center"/>
          </w:tcPr>
          <w:p w14:paraId="000000AA" w14:textId="6F3B493F"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BV15B</w:t>
            </w:r>
          </w:p>
        </w:tc>
        <w:tc>
          <w:tcPr>
            <w:tcW w:w="1405" w:type="dxa"/>
            <w:vAlign w:val="center"/>
          </w:tcPr>
          <w:p w14:paraId="0A22DA2B" w14:textId="51DD04F0"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000000AB" w14:textId="763D2D43"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7D5D80A7"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 xml:space="preserve">depunere </w:t>
            </w:r>
            <w:r w:rsidRPr="00222421">
              <w:rPr>
                <w:rFonts w:ascii="Roboto" w:eastAsia="Trebuchet MS" w:hAnsi="Roboto" w:cs="Trebuchet MS"/>
                <w:b/>
                <w:bCs/>
                <w:lang w:val="ro-RO"/>
              </w:rPr>
              <w:t>continuă</w:t>
            </w:r>
          </w:p>
          <w:p w14:paraId="000000AC" w14:textId="617FF0DB" w:rsidR="00B615ED" w:rsidRPr="00222421" w:rsidRDefault="00B615ED" w:rsidP="00222421">
            <w:pPr>
              <w:jc w:val="center"/>
              <w:rPr>
                <w:rFonts w:ascii="Roboto" w:eastAsia="Trebuchet MS" w:hAnsi="Roboto" w:cs="Trebuchet MS"/>
                <w:lang w:val="ro-RO"/>
              </w:rPr>
            </w:pPr>
            <w:r w:rsidRPr="00222421">
              <w:rPr>
                <w:rFonts w:ascii="Roboto" w:eastAsia="Trebuchet MS" w:hAnsi="Roboto" w:cs="Trebuchet MS"/>
                <w:lang w:val="ro-RO"/>
              </w:rPr>
              <w:t>AAL</w:t>
            </w:r>
          </w:p>
        </w:tc>
        <w:tc>
          <w:tcPr>
            <w:tcW w:w="1669" w:type="dxa"/>
            <w:vAlign w:val="center"/>
          </w:tcPr>
          <w:p w14:paraId="51239871" w14:textId="77777777" w:rsidR="005711C5" w:rsidRPr="00222421" w:rsidRDefault="00E43534" w:rsidP="00222421">
            <w:pPr>
              <w:jc w:val="center"/>
              <w:rPr>
                <w:rFonts w:ascii="Roboto" w:eastAsia="Trebuchet MS" w:hAnsi="Roboto" w:cs="Trebuchet MS"/>
                <w:b/>
                <w:bCs/>
                <w:lang w:val="ro-RO"/>
              </w:rPr>
            </w:pPr>
            <w:r w:rsidRPr="00222421">
              <w:rPr>
                <w:rFonts w:ascii="Roboto" w:eastAsia="Trebuchet MS" w:hAnsi="Roboto" w:cs="Trebuchet MS"/>
                <w:b/>
                <w:bCs/>
                <w:lang w:val="ro-RO"/>
              </w:rPr>
              <w:t>2025</w:t>
            </w:r>
          </w:p>
          <w:p w14:paraId="000000AD" w14:textId="03634D13" w:rsidR="00E43534" w:rsidRPr="00222421" w:rsidRDefault="005711C5" w:rsidP="00222421">
            <w:pPr>
              <w:jc w:val="center"/>
              <w:rPr>
                <w:rFonts w:ascii="Roboto" w:eastAsia="Trebuchet MS" w:hAnsi="Roboto" w:cs="Trebuchet MS"/>
                <w:lang w:val="ro-RO"/>
              </w:rPr>
            </w:pPr>
            <w:r w:rsidRPr="00222421">
              <w:rPr>
                <w:rFonts w:ascii="Roboto" w:eastAsia="Trebuchet MS" w:hAnsi="Roboto" w:cs="Trebuchet MS"/>
                <w:lang w:val="ro-RO"/>
              </w:rPr>
              <w:t>M</w:t>
            </w:r>
            <w:r w:rsidR="00E43534" w:rsidRPr="00222421">
              <w:rPr>
                <w:rFonts w:ascii="Roboto" w:eastAsia="Trebuchet MS" w:hAnsi="Roboto" w:cs="Trebuchet MS"/>
                <w:lang w:val="ro-RO"/>
              </w:rPr>
              <w:t>artie</w:t>
            </w:r>
          </w:p>
        </w:tc>
        <w:tc>
          <w:tcPr>
            <w:tcW w:w="2124" w:type="dxa"/>
            <w:vAlign w:val="center"/>
          </w:tcPr>
          <w:p w14:paraId="5F057A34" w14:textId="2D79B492" w:rsidR="00E43534" w:rsidRPr="00222421" w:rsidRDefault="51F8F586" w:rsidP="722B542B">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6</w:t>
            </w:r>
            <w:r w:rsidR="00E43534" w:rsidRPr="722B542B">
              <w:rPr>
                <w:rFonts w:ascii="Roboto" w:eastAsia="Trebuchet MS" w:hAnsi="Roboto" w:cs="Trebuchet MS"/>
                <w:b/>
                <w:bCs/>
                <w:color w:val="003399"/>
                <w:lang w:val="ro-RO"/>
              </w:rPr>
              <w:t>.</w:t>
            </w:r>
            <w:r w:rsidR="248C8393" w:rsidRPr="722B542B">
              <w:rPr>
                <w:rFonts w:ascii="Roboto" w:eastAsia="Trebuchet MS" w:hAnsi="Roboto" w:cs="Trebuchet MS"/>
                <w:b/>
                <w:bCs/>
                <w:color w:val="003399"/>
                <w:lang w:val="ro-RO"/>
              </w:rPr>
              <w:t>0</w:t>
            </w:r>
            <w:r w:rsidR="00E43534" w:rsidRPr="722B542B">
              <w:rPr>
                <w:rFonts w:ascii="Roboto" w:eastAsia="Trebuchet MS" w:hAnsi="Roboto" w:cs="Trebuchet MS"/>
                <w:b/>
                <w:bCs/>
                <w:color w:val="003399"/>
                <w:lang w:val="ro-RO"/>
              </w:rPr>
              <w:t>00.</w:t>
            </w:r>
            <w:r w:rsidR="0720B5A6" w:rsidRPr="722B542B">
              <w:rPr>
                <w:rFonts w:ascii="Roboto" w:eastAsia="Trebuchet MS" w:hAnsi="Roboto" w:cs="Trebuchet MS"/>
                <w:b/>
                <w:bCs/>
                <w:color w:val="003399"/>
                <w:lang w:val="ro-RO"/>
              </w:rPr>
              <w:t>000</w:t>
            </w:r>
            <w:r w:rsidR="69027288" w:rsidRPr="722B542B">
              <w:rPr>
                <w:rFonts w:ascii="Roboto" w:eastAsia="Trebuchet MS" w:hAnsi="Roboto" w:cs="Trebuchet MS"/>
                <w:b/>
                <w:bCs/>
                <w:color w:val="003399"/>
                <w:lang w:val="ro-RO"/>
              </w:rPr>
              <w:t xml:space="preserve"> </w:t>
            </w:r>
            <w:r w:rsidR="0720B5A6" w:rsidRPr="722B542B">
              <w:rPr>
                <w:rFonts w:ascii="Roboto" w:eastAsia="Trebuchet MS" w:hAnsi="Roboto" w:cs="Trebuchet MS"/>
                <w:b/>
                <w:bCs/>
                <w:color w:val="003399"/>
                <w:lang w:val="ro-RO"/>
              </w:rPr>
              <w:t>LEI</w:t>
            </w:r>
          </w:p>
          <w:p w14:paraId="000000AF" w14:textId="5FFCF17E" w:rsidR="00E43534" w:rsidRPr="00222421" w:rsidRDefault="00E43534" w:rsidP="00222421">
            <w:pPr>
              <w:jc w:val="center"/>
              <w:rPr>
                <w:rFonts w:ascii="Roboto" w:eastAsia="Trebuchet MS" w:hAnsi="Roboto" w:cs="Trebuchet MS"/>
                <w:b/>
                <w:color w:val="003399"/>
                <w:lang w:val="ro-RO"/>
              </w:rPr>
            </w:pPr>
            <w:r w:rsidRPr="00222421">
              <w:rPr>
                <w:rFonts w:ascii="Roboto" w:eastAsia="Trebuchet MS" w:hAnsi="Roboto" w:cs="Trebuchet MS"/>
                <w:bCs/>
                <w:lang w:val="ro-RO"/>
              </w:rPr>
              <w:t xml:space="preserve">FEN 75% </w:t>
            </w:r>
            <w:r w:rsidR="0091497A">
              <w:rPr>
                <w:rFonts w:ascii="Roboto" w:eastAsia="Trebuchet MS" w:hAnsi="Roboto" w:cs="Trebuchet MS"/>
                <w:bCs/>
                <w:lang w:val="ro-RO"/>
              </w:rPr>
              <w:t>/</w:t>
            </w:r>
            <w:r w:rsidRPr="00222421">
              <w:rPr>
                <w:rFonts w:ascii="Roboto" w:eastAsia="Trebuchet MS" w:hAnsi="Roboto" w:cs="Trebuchet MS"/>
                <w:bCs/>
                <w:lang w:val="ro-RO"/>
              </w:rPr>
              <w:t xml:space="preserve"> 90% </w:t>
            </w:r>
          </w:p>
        </w:tc>
        <w:tc>
          <w:tcPr>
            <w:tcW w:w="1956" w:type="dxa"/>
            <w:vAlign w:val="center"/>
          </w:tcPr>
          <w:p w14:paraId="258A5613" w14:textId="50A90679" w:rsidR="00E43534" w:rsidRPr="00222421" w:rsidRDefault="00E43534" w:rsidP="00112573">
            <w:pPr>
              <w:spacing w:line="259" w:lineRule="auto"/>
              <w:jc w:val="center"/>
              <w:rPr>
                <w:rFonts w:ascii="Roboto" w:eastAsia="Trebuchet MS" w:hAnsi="Roboto" w:cs="Trebuchet MS"/>
                <w:lang w:val="ro-RO"/>
              </w:rPr>
            </w:pPr>
            <w:r w:rsidRPr="00222421">
              <w:rPr>
                <w:rFonts w:ascii="Roboto" w:eastAsia="Trebuchet MS" w:hAnsi="Roboto" w:cs="Trebuchet MS"/>
                <w:lang w:val="ro-RO"/>
              </w:rPr>
              <w:t>2025</w:t>
            </w:r>
            <w:r w:rsidR="00112573">
              <w:rPr>
                <w:rFonts w:ascii="Roboto" w:eastAsia="Trebuchet MS" w:hAnsi="Roboto" w:cs="Trebuchet MS"/>
                <w:lang w:val="ro-RO"/>
              </w:rPr>
              <w:t xml:space="preserve"> </w:t>
            </w:r>
            <w:r w:rsidR="004D4FF3">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2027</w:t>
            </w:r>
          </w:p>
        </w:tc>
      </w:tr>
      <w:tr w:rsidR="00E43534" w:rsidRPr="00222421" w14:paraId="0ACA21C1" w14:textId="77777777" w:rsidTr="722B542B">
        <w:trPr>
          <w:cnfStyle w:val="000000100000" w:firstRow="0" w:lastRow="0" w:firstColumn="0" w:lastColumn="0" w:oddVBand="0" w:evenVBand="0" w:oddHBand="1" w:evenHBand="0" w:firstRowFirstColumn="0" w:firstRowLastColumn="0" w:lastRowFirstColumn="0" w:lastRowLastColumn="0"/>
          <w:trHeight w:val="675"/>
        </w:trPr>
        <w:tc>
          <w:tcPr>
            <w:tcW w:w="4111" w:type="dxa"/>
            <w:vMerge w:val="restart"/>
            <w:vAlign w:val="center"/>
          </w:tcPr>
          <w:p w14:paraId="000000B0" w14:textId="333A05FF" w:rsidR="00E43534" w:rsidRPr="00222421" w:rsidRDefault="00E43534" w:rsidP="00222421">
            <w:pPr>
              <w:pBdr>
                <w:top w:val="nil"/>
                <w:left w:val="nil"/>
                <w:bottom w:val="nil"/>
                <w:right w:val="nil"/>
                <w:between w:val="nil"/>
              </w:pBdr>
              <w:jc w:val="center"/>
              <w:rPr>
                <w:rFonts w:ascii="Roboto" w:eastAsia="Trebuchet MS" w:hAnsi="Roboto" w:cs="Trebuchet MS"/>
                <w:lang w:val="ro-RO"/>
              </w:rPr>
            </w:pPr>
            <w:r w:rsidRPr="00222421">
              <w:rPr>
                <w:rFonts w:ascii="Roboto" w:eastAsia="Trebuchet MS" w:hAnsi="Roboto" w:cs="Trebuchet MS"/>
                <w:lang w:val="ro-RO"/>
              </w:rPr>
              <w:t>OS1</w:t>
            </w:r>
            <w:r w:rsidR="003E58B6" w:rsidRPr="00222421">
              <w:rPr>
                <w:rFonts w:ascii="Roboto" w:eastAsia="Trebuchet MS" w:hAnsi="Roboto" w:cs="Trebuchet MS"/>
                <w:lang w:val="ro-RO"/>
              </w:rPr>
              <w:t xml:space="preserve"> </w:t>
            </w:r>
            <w:r w:rsidRPr="00222421">
              <w:rPr>
                <w:rFonts w:ascii="Roboto" w:eastAsia="Trebuchet MS" w:hAnsi="Roboto" w:cs="Trebuchet MS"/>
                <w:lang w:val="ro-RO"/>
              </w:rPr>
              <w:t>- Sprijin operațional - frontiere</w:t>
            </w:r>
          </w:p>
        </w:tc>
        <w:tc>
          <w:tcPr>
            <w:tcW w:w="992" w:type="dxa"/>
            <w:vAlign w:val="center"/>
          </w:tcPr>
          <w:p w14:paraId="000000B1" w14:textId="56FDCB66"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w:t>
            </w:r>
            <w:r w:rsidR="003E58B6" w:rsidRPr="00222421">
              <w:rPr>
                <w:rFonts w:ascii="Roboto" w:eastAsia="Trebuchet MS" w:hAnsi="Roboto" w:cs="Trebuchet MS"/>
                <w:lang w:val="ro-RO"/>
              </w:rPr>
              <w:t>0</w:t>
            </w:r>
            <w:r w:rsidRPr="00222421">
              <w:rPr>
                <w:rFonts w:ascii="Roboto" w:eastAsia="Trebuchet MS" w:hAnsi="Roboto" w:cs="Trebuchet MS"/>
                <w:lang w:val="ro-RO"/>
              </w:rPr>
              <w:t>A</w:t>
            </w:r>
          </w:p>
        </w:tc>
        <w:tc>
          <w:tcPr>
            <w:tcW w:w="1405" w:type="dxa"/>
            <w:vAlign w:val="center"/>
          </w:tcPr>
          <w:p w14:paraId="5040E91D" w14:textId="27135776"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000000B2" w14:textId="23FE4E7D"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613AE6B3" w14:textId="7170C7C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 xml:space="preserve">depunere </w:t>
            </w:r>
            <w:r w:rsidRPr="00222421">
              <w:rPr>
                <w:rFonts w:ascii="Roboto" w:eastAsia="Trebuchet MS" w:hAnsi="Roboto" w:cs="Trebuchet MS"/>
                <w:b/>
                <w:bCs/>
                <w:lang w:val="ro-RO"/>
              </w:rPr>
              <w:t>continuă</w:t>
            </w:r>
          </w:p>
          <w:p w14:paraId="000000B3" w14:textId="0CE16BC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 xml:space="preserve"> IGPF CNSIS CCPI</w:t>
            </w:r>
            <w:r w:rsidR="00514C3D">
              <w:rPr>
                <w:rFonts w:ascii="Roboto" w:eastAsia="Trebuchet MS" w:hAnsi="Roboto" w:cs="Trebuchet MS"/>
                <w:lang w:val="ro-RO"/>
              </w:rPr>
              <w:t>-</w:t>
            </w:r>
            <w:r w:rsidRPr="00222421">
              <w:rPr>
                <w:rFonts w:ascii="Roboto" w:eastAsia="Trebuchet MS" w:hAnsi="Roboto" w:cs="Trebuchet MS"/>
                <w:lang w:val="ro-RO"/>
              </w:rPr>
              <w:t>IGPR</w:t>
            </w:r>
          </w:p>
        </w:tc>
        <w:tc>
          <w:tcPr>
            <w:tcW w:w="1669" w:type="dxa"/>
            <w:vAlign w:val="center"/>
          </w:tcPr>
          <w:p w14:paraId="61876A42" w14:textId="77777777" w:rsidR="00BB64E8" w:rsidRPr="00222421" w:rsidRDefault="00BB64E8" w:rsidP="00222421">
            <w:pPr>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000000B5" w14:textId="13907FD6" w:rsidR="00E43534" w:rsidRPr="00222421" w:rsidRDefault="005711C5" w:rsidP="00222421">
            <w:pPr>
              <w:jc w:val="center"/>
              <w:rPr>
                <w:rFonts w:ascii="Roboto" w:eastAsia="Trebuchet MS" w:hAnsi="Roboto" w:cs="Trebuchet MS"/>
                <w:lang w:val="ro-RO"/>
              </w:rPr>
            </w:pPr>
            <w:r w:rsidRPr="00222421">
              <w:rPr>
                <w:rFonts w:ascii="Roboto" w:eastAsia="Trebuchet MS" w:hAnsi="Roboto" w:cs="Trebuchet MS"/>
                <w:lang w:val="ro-RO"/>
              </w:rPr>
              <w:t>I</w:t>
            </w:r>
            <w:r w:rsidR="00E43534" w:rsidRPr="00222421">
              <w:rPr>
                <w:rFonts w:ascii="Roboto" w:eastAsia="Trebuchet MS" w:hAnsi="Roboto" w:cs="Trebuchet MS"/>
                <w:lang w:val="ro-RO"/>
              </w:rPr>
              <w:t>unie</w:t>
            </w:r>
          </w:p>
        </w:tc>
        <w:tc>
          <w:tcPr>
            <w:tcW w:w="2124" w:type="dxa"/>
            <w:vAlign w:val="center"/>
          </w:tcPr>
          <w:p w14:paraId="3CE0D790" w14:textId="3009C891" w:rsidR="00E43534" w:rsidRPr="00222421" w:rsidRDefault="5BDF78A4" w:rsidP="722B542B">
            <w:pPr>
              <w:pBdr>
                <w:top w:val="nil"/>
                <w:left w:val="nil"/>
                <w:bottom w:val="nil"/>
                <w:right w:val="nil"/>
                <w:between w:val="nil"/>
              </w:pBd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5</w:t>
            </w:r>
            <w:r w:rsidR="00E43534" w:rsidRPr="722B542B">
              <w:rPr>
                <w:rFonts w:ascii="Roboto" w:eastAsia="Trebuchet MS" w:hAnsi="Roboto" w:cs="Trebuchet MS"/>
                <w:b/>
                <w:bCs/>
                <w:color w:val="003399"/>
                <w:lang w:val="ro-RO"/>
              </w:rPr>
              <w:t>0.000.000</w:t>
            </w:r>
            <w:r w:rsidR="5E94F79A" w:rsidRPr="722B542B">
              <w:rPr>
                <w:rFonts w:ascii="Roboto" w:eastAsia="Trebuchet MS" w:hAnsi="Roboto" w:cs="Trebuchet MS"/>
                <w:b/>
                <w:bCs/>
                <w:color w:val="003399"/>
                <w:lang w:val="ro-RO"/>
              </w:rPr>
              <w:t xml:space="preserve"> </w:t>
            </w:r>
            <w:r w:rsidR="00E43534" w:rsidRPr="722B542B">
              <w:rPr>
                <w:rFonts w:ascii="Roboto" w:eastAsia="Trebuchet MS" w:hAnsi="Roboto" w:cs="Trebuchet MS"/>
                <w:b/>
                <w:bCs/>
                <w:color w:val="003399"/>
                <w:lang w:val="ro-RO"/>
              </w:rPr>
              <w:t>LEI</w:t>
            </w:r>
          </w:p>
          <w:p w14:paraId="000000B7" w14:textId="31F13739" w:rsidR="00E43534" w:rsidRPr="00222421" w:rsidRDefault="00E43534" w:rsidP="00222421">
            <w:pPr>
              <w:pBdr>
                <w:top w:val="nil"/>
                <w:left w:val="nil"/>
                <w:bottom w:val="nil"/>
                <w:right w:val="nil"/>
                <w:between w:val="nil"/>
              </w:pBdr>
              <w:jc w:val="center"/>
              <w:rPr>
                <w:rFonts w:ascii="Roboto" w:eastAsia="Trebuchet MS" w:hAnsi="Roboto" w:cs="Trebuchet MS"/>
                <w:bCs/>
                <w:color w:val="003399"/>
                <w:lang w:val="ro-RO"/>
              </w:rPr>
            </w:pPr>
            <w:r w:rsidRPr="00222421">
              <w:rPr>
                <w:rFonts w:ascii="Roboto" w:eastAsia="Trebuchet MS" w:hAnsi="Roboto" w:cs="Trebuchet MS"/>
                <w:bCs/>
                <w:lang w:val="ro-RO"/>
              </w:rPr>
              <w:t>FEN 100%</w:t>
            </w:r>
          </w:p>
        </w:tc>
        <w:tc>
          <w:tcPr>
            <w:tcW w:w="1956" w:type="dxa"/>
            <w:vAlign w:val="center"/>
          </w:tcPr>
          <w:p w14:paraId="19B44F87" w14:textId="2BE24B2C"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2023</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2025</w:t>
            </w:r>
          </w:p>
        </w:tc>
      </w:tr>
      <w:tr w:rsidR="00E43534" w:rsidRPr="00222421" w14:paraId="60CF90BD" w14:textId="77777777" w:rsidTr="722B542B">
        <w:trPr>
          <w:trHeight w:val="563"/>
        </w:trPr>
        <w:tc>
          <w:tcPr>
            <w:tcW w:w="4111" w:type="dxa"/>
            <w:vMerge/>
            <w:vAlign w:val="center"/>
          </w:tcPr>
          <w:p w14:paraId="000000B8" w14:textId="77777777" w:rsidR="00E43534" w:rsidRPr="00222421" w:rsidRDefault="00E43534" w:rsidP="00222421">
            <w:pPr>
              <w:pBdr>
                <w:top w:val="nil"/>
                <w:left w:val="nil"/>
                <w:bottom w:val="nil"/>
                <w:right w:val="nil"/>
                <w:between w:val="nil"/>
              </w:pBdr>
              <w:jc w:val="center"/>
              <w:rPr>
                <w:rFonts w:ascii="Roboto" w:eastAsia="Maven Pro" w:hAnsi="Roboto" w:cs="Maven Pro"/>
                <w:sz w:val="24"/>
                <w:szCs w:val="24"/>
                <w:lang w:val="ro-RO"/>
              </w:rPr>
            </w:pPr>
          </w:p>
        </w:tc>
        <w:tc>
          <w:tcPr>
            <w:tcW w:w="992" w:type="dxa"/>
            <w:vAlign w:val="center"/>
          </w:tcPr>
          <w:p w14:paraId="000000B9" w14:textId="45264261"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BV1</w:t>
            </w:r>
            <w:r w:rsidR="003E58B6" w:rsidRPr="00222421">
              <w:rPr>
                <w:rFonts w:ascii="Roboto" w:eastAsia="Trebuchet MS" w:hAnsi="Roboto" w:cs="Trebuchet MS"/>
                <w:lang w:val="ro-RO"/>
              </w:rPr>
              <w:t>0</w:t>
            </w:r>
            <w:r w:rsidRPr="00222421">
              <w:rPr>
                <w:rFonts w:ascii="Roboto" w:eastAsia="Trebuchet MS" w:hAnsi="Roboto" w:cs="Trebuchet MS"/>
                <w:lang w:val="ro-RO"/>
              </w:rPr>
              <w:t>A</w:t>
            </w:r>
          </w:p>
        </w:tc>
        <w:tc>
          <w:tcPr>
            <w:tcW w:w="1405" w:type="dxa"/>
            <w:vAlign w:val="center"/>
          </w:tcPr>
          <w:p w14:paraId="624C1433" w14:textId="2C0F0F6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000000BA" w14:textId="6E15E1A8"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30FA58F1" w14:textId="77777777"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 xml:space="preserve">depunere </w:t>
            </w:r>
            <w:r w:rsidRPr="00222421">
              <w:rPr>
                <w:rFonts w:ascii="Roboto" w:eastAsia="Trebuchet MS" w:hAnsi="Roboto" w:cs="Trebuchet MS"/>
                <w:b/>
                <w:bCs/>
                <w:lang w:val="ro-RO"/>
              </w:rPr>
              <w:t>continuă</w:t>
            </w:r>
          </w:p>
          <w:p w14:paraId="000000BB" w14:textId="3EF06FC9" w:rsidR="00E43534" w:rsidRPr="00222421" w:rsidRDefault="00E43534" w:rsidP="00222421">
            <w:pPr>
              <w:jc w:val="center"/>
              <w:rPr>
                <w:rFonts w:ascii="Roboto" w:eastAsia="Trebuchet MS" w:hAnsi="Roboto" w:cs="Trebuchet MS"/>
                <w:lang w:val="ro-RO"/>
              </w:rPr>
            </w:pPr>
            <w:r w:rsidRPr="00222421">
              <w:rPr>
                <w:rFonts w:ascii="Roboto" w:eastAsia="Trebuchet MS" w:hAnsi="Roboto" w:cs="Trebuchet MS"/>
                <w:lang w:val="ro-RO"/>
              </w:rPr>
              <w:t xml:space="preserve"> IGPF CNSIS CCPI</w:t>
            </w:r>
            <w:r w:rsidR="00514C3D">
              <w:rPr>
                <w:rFonts w:ascii="Roboto" w:eastAsia="Trebuchet MS" w:hAnsi="Roboto" w:cs="Trebuchet MS"/>
                <w:lang w:val="ro-RO"/>
              </w:rPr>
              <w:t>-</w:t>
            </w:r>
            <w:r w:rsidRPr="00222421">
              <w:rPr>
                <w:rFonts w:ascii="Roboto" w:eastAsia="Trebuchet MS" w:hAnsi="Roboto" w:cs="Trebuchet MS"/>
                <w:lang w:val="ro-RO"/>
              </w:rPr>
              <w:t>IGPR</w:t>
            </w:r>
          </w:p>
        </w:tc>
        <w:tc>
          <w:tcPr>
            <w:tcW w:w="1669" w:type="dxa"/>
            <w:vAlign w:val="center"/>
          </w:tcPr>
          <w:p w14:paraId="000000BC" w14:textId="25B3FF57" w:rsidR="00E43534" w:rsidRPr="00222421" w:rsidRDefault="00E43534" w:rsidP="00222421">
            <w:pPr>
              <w:jc w:val="center"/>
              <w:rPr>
                <w:rFonts w:ascii="Roboto" w:eastAsia="Trebuchet MS" w:hAnsi="Roboto" w:cs="Trebuchet MS"/>
                <w:lang w:val="ro-RO"/>
              </w:rPr>
            </w:pPr>
          </w:p>
          <w:p w14:paraId="2A6FFFE2" w14:textId="2984F57B" w:rsidR="00E43534" w:rsidRPr="00222421" w:rsidRDefault="00E43534" w:rsidP="00222421">
            <w:pPr>
              <w:jc w:val="center"/>
              <w:rPr>
                <w:rFonts w:ascii="Roboto" w:eastAsia="Trebuchet MS" w:hAnsi="Roboto" w:cs="Trebuchet MS"/>
                <w:b/>
                <w:bCs/>
                <w:lang w:val="ro-RO"/>
              </w:rPr>
            </w:pPr>
            <w:r w:rsidRPr="00222421">
              <w:rPr>
                <w:rFonts w:ascii="Roboto" w:eastAsia="Trebuchet MS" w:hAnsi="Roboto" w:cs="Trebuchet MS"/>
                <w:b/>
                <w:bCs/>
                <w:lang w:val="ro-RO"/>
              </w:rPr>
              <w:t>2025</w:t>
            </w:r>
          </w:p>
          <w:p w14:paraId="000000BD" w14:textId="07C4990B" w:rsidR="00E43534" w:rsidRPr="00222421" w:rsidRDefault="005711C5"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S</w:t>
            </w:r>
            <w:r w:rsidR="00E43534" w:rsidRPr="00222421">
              <w:rPr>
                <w:rFonts w:ascii="Roboto" w:eastAsia="Trebuchet MS" w:hAnsi="Roboto" w:cs="Trebuchet MS"/>
                <w:lang w:val="ro-RO"/>
              </w:rPr>
              <w:t>eptembrie</w:t>
            </w:r>
          </w:p>
        </w:tc>
        <w:tc>
          <w:tcPr>
            <w:tcW w:w="2124" w:type="dxa"/>
            <w:vAlign w:val="center"/>
          </w:tcPr>
          <w:p w14:paraId="0FAC0A39" w14:textId="1F0C98F6" w:rsidR="00E43534" w:rsidRPr="00222421" w:rsidRDefault="00E43534" w:rsidP="722B542B">
            <w:pPr>
              <w:pBdr>
                <w:top w:val="nil"/>
                <w:left w:val="nil"/>
                <w:bottom w:val="nil"/>
                <w:right w:val="nil"/>
                <w:between w:val="nil"/>
              </w:pBd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66CBEC6A" w:rsidRPr="722B542B">
              <w:rPr>
                <w:rFonts w:ascii="Roboto" w:eastAsia="Trebuchet MS" w:hAnsi="Roboto" w:cs="Trebuchet MS"/>
                <w:b/>
                <w:bCs/>
                <w:color w:val="003399"/>
                <w:lang w:val="ro-RO"/>
              </w:rPr>
              <w:t>3</w:t>
            </w:r>
            <w:r w:rsidRPr="722B542B">
              <w:rPr>
                <w:rFonts w:ascii="Roboto" w:eastAsia="Trebuchet MS" w:hAnsi="Roboto" w:cs="Trebuchet MS"/>
                <w:b/>
                <w:bCs/>
                <w:color w:val="003399"/>
                <w:lang w:val="ro-RO"/>
              </w:rPr>
              <w:t>.</w:t>
            </w:r>
            <w:r w:rsidR="559EBB78" w:rsidRPr="722B542B">
              <w:rPr>
                <w:rFonts w:ascii="Roboto" w:eastAsia="Trebuchet MS" w:hAnsi="Roboto" w:cs="Trebuchet MS"/>
                <w:b/>
                <w:bCs/>
                <w:color w:val="003399"/>
                <w:lang w:val="ro-RO"/>
              </w:rPr>
              <w:t>0</w:t>
            </w:r>
            <w:r w:rsidRPr="722B542B">
              <w:rPr>
                <w:rFonts w:ascii="Roboto" w:eastAsia="Trebuchet MS" w:hAnsi="Roboto" w:cs="Trebuchet MS"/>
                <w:b/>
                <w:bCs/>
                <w:color w:val="003399"/>
                <w:lang w:val="ro-RO"/>
              </w:rPr>
              <w:t>00.000</w:t>
            </w:r>
            <w:r w:rsidR="176859D1" w:rsidRPr="722B542B">
              <w:rPr>
                <w:rFonts w:ascii="Roboto" w:eastAsia="Trebuchet MS" w:hAnsi="Roboto" w:cs="Trebuchet MS"/>
                <w:b/>
                <w:bCs/>
                <w:color w:val="003399"/>
                <w:lang w:val="ro-RO"/>
              </w:rPr>
              <w:t xml:space="preserve"> </w:t>
            </w:r>
            <w:r w:rsidRPr="722B542B">
              <w:rPr>
                <w:rFonts w:ascii="Roboto" w:eastAsia="Trebuchet MS" w:hAnsi="Roboto" w:cs="Trebuchet MS"/>
                <w:b/>
                <w:bCs/>
                <w:color w:val="003399"/>
                <w:lang w:val="ro-RO"/>
              </w:rPr>
              <w:t>LEI</w:t>
            </w:r>
          </w:p>
          <w:p w14:paraId="000000BF" w14:textId="220643E1" w:rsidR="00E43534" w:rsidRPr="00222421" w:rsidRDefault="00E43534" w:rsidP="00222421">
            <w:pPr>
              <w:pBdr>
                <w:top w:val="nil"/>
                <w:left w:val="nil"/>
                <w:bottom w:val="nil"/>
                <w:right w:val="nil"/>
                <w:between w:val="nil"/>
              </w:pBdr>
              <w:jc w:val="center"/>
              <w:rPr>
                <w:rFonts w:ascii="Roboto" w:eastAsia="Trebuchet MS" w:hAnsi="Roboto" w:cs="Trebuchet MS"/>
                <w:bCs/>
                <w:color w:val="003399"/>
                <w:lang w:val="ro-RO"/>
              </w:rPr>
            </w:pPr>
            <w:r w:rsidRPr="00222421">
              <w:rPr>
                <w:rFonts w:ascii="Roboto" w:eastAsia="Trebuchet MS" w:hAnsi="Roboto" w:cs="Trebuchet MS"/>
                <w:bCs/>
                <w:lang w:val="ro-RO"/>
              </w:rPr>
              <w:t>FEN 100%</w:t>
            </w:r>
          </w:p>
        </w:tc>
        <w:tc>
          <w:tcPr>
            <w:tcW w:w="1956" w:type="dxa"/>
            <w:vAlign w:val="center"/>
          </w:tcPr>
          <w:p w14:paraId="24139ADF" w14:textId="4A90940E" w:rsidR="00E43534" w:rsidRPr="00222421" w:rsidRDefault="00E43534"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2026</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2028</w:t>
            </w:r>
          </w:p>
        </w:tc>
      </w:tr>
      <w:tr w:rsidR="00E27B9E" w:rsidRPr="00222421" w14:paraId="623AC414" w14:textId="77777777" w:rsidTr="722B542B">
        <w:trPr>
          <w:cnfStyle w:val="000000100000" w:firstRow="0" w:lastRow="0" w:firstColumn="0" w:lastColumn="0" w:oddVBand="0" w:evenVBand="0" w:oddHBand="1" w:evenHBand="0" w:firstRowFirstColumn="0" w:firstRowLastColumn="0" w:lastRowFirstColumn="0" w:lastRowLastColumn="0"/>
          <w:trHeight w:val="675"/>
        </w:trPr>
        <w:tc>
          <w:tcPr>
            <w:tcW w:w="4111" w:type="dxa"/>
            <w:vMerge w:val="restart"/>
            <w:vAlign w:val="center"/>
          </w:tcPr>
          <w:p w14:paraId="6A71AB9F" w14:textId="0DD392F0"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OS1 - Acțiuni Specifice</w:t>
            </w:r>
          </w:p>
        </w:tc>
        <w:tc>
          <w:tcPr>
            <w:tcW w:w="992" w:type="dxa"/>
            <w:vAlign w:val="center"/>
          </w:tcPr>
          <w:p w14:paraId="6733F5E0" w14:textId="638166D3"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BV1A1</w:t>
            </w:r>
          </w:p>
        </w:tc>
        <w:tc>
          <w:tcPr>
            <w:tcW w:w="1405" w:type="dxa"/>
            <w:vAlign w:val="center"/>
          </w:tcPr>
          <w:p w14:paraId="245BB501" w14:textId="58CEAB79"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7DE36141" w14:textId="587ED879"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apel restrâns</w:t>
            </w:r>
          </w:p>
          <w:p w14:paraId="027E7B44" w14:textId="6AECC959"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 xml:space="preserve">depunere </w:t>
            </w:r>
            <w:r w:rsidRPr="00222421">
              <w:rPr>
                <w:rFonts w:ascii="Roboto" w:eastAsia="Trebuchet MS" w:hAnsi="Roboto" w:cs="Trebuchet MS"/>
                <w:b/>
                <w:bCs/>
                <w:lang w:val="ro-RO"/>
              </w:rPr>
              <w:t>continuă</w:t>
            </w:r>
            <w:r w:rsidRPr="00222421">
              <w:rPr>
                <w:rFonts w:ascii="Roboto" w:eastAsia="Trebuchet MS" w:hAnsi="Roboto" w:cs="Trebuchet MS"/>
                <w:lang w:val="ro-RO"/>
              </w:rPr>
              <w:t xml:space="preserve">  IGPF (AS Inovare)</w:t>
            </w:r>
          </w:p>
        </w:tc>
        <w:tc>
          <w:tcPr>
            <w:tcW w:w="1669" w:type="dxa"/>
            <w:vAlign w:val="center"/>
          </w:tcPr>
          <w:p w14:paraId="42D6F16F" w14:textId="77777777" w:rsidR="00BB64E8" w:rsidRPr="00222421" w:rsidRDefault="00BB64E8" w:rsidP="00222421">
            <w:pPr>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54B0018A" w14:textId="6CCA471F" w:rsidR="00E27B9E" w:rsidRPr="00222421" w:rsidRDefault="00BB64E8" w:rsidP="00222421">
            <w:pPr>
              <w:jc w:val="center"/>
              <w:rPr>
                <w:rFonts w:ascii="Roboto" w:eastAsia="Trebuchet MS" w:hAnsi="Roboto" w:cs="Trebuchet MS"/>
                <w:lang w:val="ro-RO"/>
              </w:rPr>
            </w:pPr>
            <w:r w:rsidRPr="00222421">
              <w:rPr>
                <w:rFonts w:ascii="Roboto" w:eastAsia="Trebuchet MS" w:hAnsi="Roboto" w:cs="Trebuchet MS"/>
                <w:lang w:val="ro-RO"/>
              </w:rPr>
              <w:t>I</w:t>
            </w:r>
            <w:r w:rsidR="00E27B9E" w:rsidRPr="00222421">
              <w:rPr>
                <w:rFonts w:ascii="Roboto" w:eastAsia="Trebuchet MS" w:hAnsi="Roboto" w:cs="Trebuchet MS"/>
                <w:lang w:val="ro-RO"/>
              </w:rPr>
              <w:t>unie</w:t>
            </w:r>
          </w:p>
        </w:tc>
        <w:tc>
          <w:tcPr>
            <w:tcW w:w="2124" w:type="dxa"/>
            <w:vAlign w:val="center"/>
          </w:tcPr>
          <w:p w14:paraId="1A63A9EB" w14:textId="6E9BFEEE" w:rsidR="00E27B9E" w:rsidRPr="00222421" w:rsidRDefault="00E27B9E" w:rsidP="00222421">
            <w:pPr>
              <w:jc w:val="center"/>
              <w:rPr>
                <w:rFonts w:ascii="Roboto" w:eastAsia="Trebuchet MS" w:hAnsi="Roboto" w:cs="Trebuchet MS"/>
                <w:b/>
                <w:color w:val="003399"/>
                <w:lang w:val="ro-RO"/>
              </w:rPr>
            </w:pPr>
            <w:r w:rsidRPr="00222421">
              <w:rPr>
                <w:rFonts w:ascii="Roboto" w:eastAsia="Trebuchet MS" w:hAnsi="Roboto" w:cs="Trebuchet MS"/>
                <w:b/>
                <w:color w:val="003399"/>
                <w:lang w:val="ro-RO"/>
              </w:rPr>
              <w:t>11.166.</w:t>
            </w:r>
            <w:r w:rsidRPr="00222421">
              <w:rPr>
                <w:rFonts w:ascii="Roboto" w:eastAsia="Trebuchet MS" w:hAnsi="Roboto" w:cs="Trebuchet MS"/>
                <w:b/>
                <w:bCs/>
                <w:color w:val="003399"/>
                <w:lang w:val="ro-RO"/>
              </w:rPr>
              <w:t>300</w:t>
            </w:r>
            <w:r w:rsidR="4AC73344" w:rsidRPr="00222421">
              <w:rPr>
                <w:rFonts w:ascii="Roboto" w:eastAsia="Trebuchet MS" w:hAnsi="Roboto" w:cs="Trebuchet MS"/>
                <w:b/>
                <w:bCs/>
                <w:color w:val="003399"/>
                <w:lang w:val="ro-RO"/>
              </w:rPr>
              <w:t xml:space="preserve"> </w:t>
            </w:r>
            <w:r w:rsidRPr="00222421">
              <w:rPr>
                <w:rFonts w:ascii="Roboto" w:eastAsia="Trebuchet MS" w:hAnsi="Roboto" w:cs="Trebuchet MS"/>
                <w:b/>
                <w:bCs/>
                <w:color w:val="003399"/>
                <w:lang w:val="ro-RO"/>
              </w:rPr>
              <w:t>LEI</w:t>
            </w:r>
          </w:p>
          <w:p w14:paraId="6A333319" w14:textId="44FF42A6" w:rsidR="00E27B9E" w:rsidRPr="00222421" w:rsidRDefault="00E27B9E" w:rsidP="00222421">
            <w:pPr>
              <w:jc w:val="center"/>
              <w:rPr>
                <w:rFonts w:ascii="Roboto" w:eastAsia="Trebuchet MS" w:hAnsi="Roboto" w:cs="Trebuchet MS"/>
                <w:bCs/>
                <w:color w:val="003399"/>
                <w:lang w:val="ro-RO"/>
              </w:rPr>
            </w:pPr>
            <w:r w:rsidRPr="00222421">
              <w:rPr>
                <w:rFonts w:ascii="Roboto" w:eastAsia="Trebuchet MS" w:hAnsi="Roboto" w:cs="Trebuchet MS"/>
                <w:bCs/>
                <w:lang w:val="ro-RO"/>
              </w:rPr>
              <w:t>FEN 90%</w:t>
            </w:r>
          </w:p>
        </w:tc>
        <w:tc>
          <w:tcPr>
            <w:tcW w:w="1956" w:type="dxa"/>
            <w:vAlign w:val="center"/>
          </w:tcPr>
          <w:p w14:paraId="2ECB3F16" w14:textId="5C13369D"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2023</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2025</w:t>
            </w:r>
          </w:p>
        </w:tc>
      </w:tr>
      <w:tr w:rsidR="00E27B9E" w:rsidRPr="00222421" w14:paraId="5B9DB367" w14:textId="77777777" w:rsidTr="722B542B">
        <w:trPr>
          <w:trHeight w:val="675"/>
        </w:trPr>
        <w:tc>
          <w:tcPr>
            <w:tcW w:w="4111" w:type="dxa"/>
            <w:vMerge/>
            <w:vAlign w:val="center"/>
          </w:tcPr>
          <w:p w14:paraId="6BA6D52E" w14:textId="4891A878" w:rsidR="00E27B9E" w:rsidRPr="00222421" w:rsidRDefault="00E27B9E" w:rsidP="00222421">
            <w:pPr>
              <w:jc w:val="center"/>
              <w:rPr>
                <w:rFonts w:ascii="Roboto" w:eastAsia="Trebuchet MS" w:hAnsi="Roboto" w:cs="Trebuchet MS"/>
                <w:lang w:val="ro-RO"/>
              </w:rPr>
            </w:pPr>
          </w:p>
        </w:tc>
        <w:tc>
          <w:tcPr>
            <w:tcW w:w="992" w:type="dxa"/>
            <w:vAlign w:val="center"/>
          </w:tcPr>
          <w:p w14:paraId="7DA8D44C" w14:textId="2688D220"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BV1A2</w:t>
            </w:r>
          </w:p>
        </w:tc>
        <w:tc>
          <w:tcPr>
            <w:tcW w:w="1405" w:type="dxa"/>
            <w:vAlign w:val="center"/>
          </w:tcPr>
          <w:p w14:paraId="149FC5C9" w14:textId="0B951E9F"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AM Afaceri Interne</w:t>
            </w:r>
          </w:p>
        </w:tc>
        <w:tc>
          <w:tcPr>
            <w:tcW w:w="2315" w:type="dxa"/>
            <w:vAlign w:val="center"/>
          </w:tcPr>
          <w:p w14:paraId="70542DA7" w14:textId="18F54B81"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 xml:space="preserve">apel restrâns  depunere </w:t>
            </w:r>
            <w:r w:rsidRPr="00222421">
              <w:rPr>
                <w:rFonts w:ascii="Roboto" w:eastAsia="Trebuchet MS" w:hAnsi="Roboto" w:cs="Trebuchet MS"/>
                <w:b/>
                <w:bCs/>
                <w:lang w:val="ro-RO"/>
              </w:rPr>
              <w:t xml:space="preserve">continuă </w:t>
            </w:r>
            <w:r w:rsidRPr="00222421">
              <w:rPr>
                <w:rFonts w:ascii="Roboto" w:eastAsia="Trebuchet MS" w:hAnsi="Roboto" w:cs="Trebuchet MS"/>
                <w:lang w:val="ro-RO"/>
              </w:rPr>
              <w:t xml:space="preserve"> IGPR (AS Interoperabilitate)</w:t>
            </w:r>
          </w:p>
        </w:tc>
        <w:tc>
          <w:tcPr>
            <w:tcW w:w="1669" w:type="dxa"/>
            <w:vAlign w:val="center"/>
          </w:tcPr>
          <w:p w14:paraId="745E308A" w14:textId="77777777" w:rsidR="00BB64E8" w:rsidRPr="00222421" w:rsidRDefault="00BB64E8" w:rsidP="00222421">
            <w:pPr>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75C32767" w14:textId="27176F7E"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Iunie</w:t>
            </w:r>
          </w:p>
        </w:tc>
        <w:tc>
          <w:tcPr>
            <w:tcW w:w="2124" w:type="dxa"/>
            <w:vAlign w:val="center"/>
          </w:tcPr>
          <w:p w14:paraId="407F9FE6" w14:textId="183ED250" w:rsidR="00E27B9E" w:rsidRPr="00222421" w:rsidRDefault="00E27B9E" w:rsidP="00222421">
            <w:pPr>
              <w:jc w:val="center"/>
              <w:rPr>
                <w:rFonts w:ascii="Roboto" w:eastAsia="Trebuchet MS" w:hAnsi="Roboto" w:cs="Trebuchet MS"/>
                <w:b/>
                <w:color w:val="003399"/>
                <w:lang w:val="ro-RO"/>
              </w:rPr>
            </w:pPr>
            <w:r w:rsidRPr="00222421">
              <w:rPr>
                <w:rFonts w:ascii="Roboto" w:eastAsia="Trebuchet MS" w:hAnsi="Roboto" w:cs="Trebuchet MS"/>
                <w:b/>
                <w:color w:val="003399"/>
                <w:lang w:val="ro-RO"/>
              </w:rPr>
              <w:t>4.910.</w:t>
            </w:r>
            <w:r w:rsidRPr="00222421">
              <w:rPr>
                <w:rFonts w:ascii="Roboto" w:eastAsia="Trebuchet MS" w:hAnsi="Roboto" w:cs="Trebuchet MS"/>
                <w:b/>
                <w:bCs/>
                <w:color w:val="003399"/>
                <w:lang w:val="ro-RO"/>
              </w:rPr>
              <w:t>647</w:t>
            </w:r>
            <w:r w:rsidR="4AC73344" w:rsidRPr="00222421">
              <w:rPr>
                <w:rFonts w:ascii="Roboto" w:eastAsia="Trebuchet MS" w:hAnsi="Roboto" w:cs="Trebuchet MS"/>
                <w:b/>
                <w:bCs/>
                <w:color w:val="003399"/>
                <w:lang w:val="ro-RO"/>
              </w:rPr>
              <w:t xml:space="preserve"> </w:t>
            </w:r>
            <w:r w:rsidRPr="00222421">
              <w:rPr>
                <w:rFonts w:ascii="Roboto" w:eastAsia="Trebuchet MS" w:hAnsi="Roboto" w:cs="Trebuchet MS"/>
                <w:b/>
                <w:bCs/>
                <w:color w:val="003399"/>
                <w:lang w:val="ro-RO"/>
              </w:rPr>
              <w:t>LEI</w:t>
            </w:r>
          </w:p>
          <w:p w14:paraId="11379641" w14:textId="24A26D68" w:rsidR="00E27B9E" w:rsidRPr="00222421" w:rsidRDefault="00E27B9E"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FEN 90%</w:t>
            </w:r>
          </w:p>
        </w:tc>
        <w:tc>
          <w:tcPr>
            <w:tcW w:w="1956" w:type="dxa"/>
            <w:vAlign w:val="center"/>
          </w:tcPr>
          <w:p w14:paraId="1945A351" w14:textId="239E11C5"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2023</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2025</w:t>
            </w:r>
          </w:p>
        </w:tc>
      </w:tr>
      <w:tr w:rsidR="00E27B9E" w:rsidRPr="00222421" w14:paraId="5BCBDB09" w14:textId="77777777" w:rsidTr="722B542B">
        <w:trPr>
          <w:cnfStyle w:val="000000100000" w:firstRow="0" w:lastRow="0" w:firstColumn="0" w:lastColumn="0" w:oddVBand="0" w:evenVBand="0" w:oddHBand="1" w:evenHBand="0" w:firstRowFirstColumn="0" w:firstRowLastColumn="0" w:lastRowFirstColumn="0" w:lastRowLastColumn="0"/>
          <w:trHeight w:val="675"/>
        </w:trPr>
        <w:tc>
          <w:tcPr>
            <w:tcW w:w="4111" w:type="dxa"/>
            <w:vMerge/>
            <w:vAlign w:val="center"/>
          </w:tcPr>
          <w:p w14:paraId="4577937D" w14:textId="7E15267D" w:rsidR="00E27B9E" w:rsidRPr="00222421" w:rsidRDefault="00E27B9E" w:rsidP="00222421">
            <w:pPr>
              <w:jc w:val="center"/>
              <w:rPr>
                <w:rFonts w:ascii="Roboto" w:eastAsia="Trebuchet MS" w:hAnsi="Roboto" w:cs="Trebuchet MS"/>
                <w:lang w:val="ro-RO"/>
              </w:rPr>
            </w:pPr>
          </w:p>
        </w:tc>
        <w:tc>
          <w:tcPr>
            <w:tcW w:w="992" w:type="dxa"/>
            <w:vAlign w:val="center"/>
          </w:tcPr>
          <w:p w14:paraId="0C48414A" w14:textId="2EC3962C" w:rsidR="00E27B9E" w:rsidRPr="00222421" w:rsidRDefault="00E27B9E" w:rsidP="00222421">
            <w:pPr>
              <w:jc w:val="center"/>
              <w:rPr>
                <w:rFonts w:ascii="Roboto" w:eastAsia="Trebuchet MS" w:hAnsi="Roboto" w:cs="Trebuchet MS"/>
                <w:color w:val="FF0000"/>
                <w:lang w:val="ro-RO"/>
              </w:rPr>
            </w:pPr>
            <w:r w:rsidRPr="00222421">
              <w:rPr>
                <w:rFonts w:ascii="Roboto" w:eastAsia="Trebuchet MS" w:hAnsi="Roboto" w:cs="Trebuchet MS"/>
                <w:lang w:val="ro-RO"/>
              </w:rPr>
              <w:t>BV1A3</w:t>
            </w:r>
          </w:p>
        </w:tc>
        <w:tc>
          <w:tcPr>
            <w:tcW w:w="1405" w:type="dxa"/>
            <w:vAlign w:val="center"/>
          </w:tcPr>
          <w:p w14:paraId="5EEEBB04" w14:textId="72C46F2F" w:rsidR="00E27B9E" w:rsidRPr="00222421" w:rsidRDefault="00E27B9E" w:rsidP="00222421">
            <w:pPr>
              <w:jc w:val="center"/>
              <w:rPr>
                <w:rFonts w:ascii="Roboto" w:eastAsia="Trebuchet MS" w:hAnsi="Roboto" w:cs="Trebuchet MS"/>
                <w:color w:val="FF0000"/>
                <w:lang w:val="ro-RO"/>
              </w:rPr>
            </w:pPr>
            <w:r w:rsidRPr="00222421">
              <w:rPr>
                <w:rFonts w:ascii="Roboto" w:eastAsia="Trebuchet MS" w:hAnsi="Roboto" w:cs="Trebuchet MS"/>
                <w:lang w:val="ro-RO"/>
              </w:rPr>
              <w:t>AM Afaceri Interne</w:t>
            </w:r>
          </w:p>
        </w:tc>
        <w:tc>
          <w:tcPr>
            <w:tcW w:w="2315" w:type="dxa"/>
            <w:vAlign w:val="center"/>
          </w:tcPr>
          <w:p w14:paraId="527B764B" w14:textId="155E4432"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 xml:space="preserve">apel restrâns  depunere </w:t>
            </w:r>
            <w:r w:rsidRPr="00222421">
              <w:rPr>
                <w:rFonts w:ascii="Roboto" w:eastAsia="Trebuchet MS" w:hAnsi="Roboto" w:cs="Trebuchet MS"/>
                <w:b/>
                <w:bCs/>
                <w:lang w:val="ro-RO"/>
              </w:rPr>
              <w:t xml:space="preserve">continuă </w:t>
            </w:r>
            <w:r w:rsidRPr="00222421">
              <w:rPr>
                <w:rFonts w:ascii="Roboto" w:eastAsia="Trebuchet MS" w:hAnsi="Roboto" w:cs="Trebuchet MS"/>
                <w:lang w:val="ro-RO"/>
              </w:rPr>
              <w:t xml:space="preserve"> IGPR</w:t>
            </w:r>
            <w:r w:rsidR="00356149">
              <w:rPr>
                <w:rFonts w:ascii="Roboto" w:eastAsia="Trebuchet MS" w:hAnsi="Roboto" w:cs="Trebuchet MS"/>
                <w:lang w:val="ro-RO"/>
              </w:rPr>
              <w:t>-</w:t>
            </w:r>
            <w:r w:rsidRPr="00222421">
              <w:rPr>
                <w:rFonts w:ascii="Roboto" w:eastAsia="Trebuchet MS" w:hAnsi="Roboto" w:cs="Trebuchet MS"/>
                <w:lang w:val="ro-RO"/>
              </w:rPr>
              <w:t>INC (AS SIS)</w:t>
            </w:r>
          </w:p>
        </w:tc>
        <w:tc>
          <w:tcPr>
            <w:tcW w:w="1669" w:type="dxa"/>
            <w:vAlign w:val="center"/>
          </w:tcPr>
          <w:p w14:paraId="21564B10" w14:textId="77777777" w:rsidR="00BB64E8" w:rsidRPr="00222421" w:rsidRDefault="00BB64E8" w:rsidP="00222421">
            <w:pPr>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06D29E96" w14:textId="03400DF4" w:rsidR="00E27B9E" w:rsidRPr="00222421" w:rsidRDefault="00E27B9E" w:rsidP="00222421">
            <w:pPr>
              <w:jc w:val="center"/>
              <w:rPr>
                <w:rFonts w:ascii="Roboto" w:eastAsia="Trebuchet MS" w:hAnsi="Roboto" w:cs="Trebuchet MS"/>
                <w:b/>
                <w:bCs/>
                <w:lang w:val="ro-RO"/>
              </w:rPr>
            </w:pPr>
            <w:r w:rsidRPr="00222421">
              <w:rPr>
                <w:rFonts w:ascii="Roboto" w:eastAsia="Trebuchet MS" w:hAnsi="Roboto" w:cs="Trebuchet MS"/>
                <w:lang w:val="ro-RO"/>
              </w:rPr>
              <w:t>Septembrie</w:t>
            </w:r>
          </w:p>
        </w:tc>
        <w:tc>
          <w:tcPr>
            <w:tcW w:w="2124" w:type="dxa"/>
            <w:vAlign w:val="center"/>
          </w:tcPr>
          <w:p w14:paraId="27BF2EBF" w14:textId="7FEDCBA3" w:rsidR="00E27B9E" w:rsidRPr="00222421" w:rsidRDefault="00E27B9E" w:rsidP="00222421">
            <w:pPr>
              <w:jc w:val="center"/>
              <w:rPr>
                <w:rFonts w:ascii="Roboto" w:eastAsia="Trebuchet MS" w:hAnsi="Roboto" w:cs="Trebuchet MS"/>
                <w:b/>
                <w:lang w:val="ro-RO"/>
              </w:rPr>
            </w:pPr>
            <w:r w:rsidRPr="00222421">
              <w:rPr>
                <w:rFonts w:ascii="Roboto" w:eastAsia="Trebuchet MS" w:hAnsi="Roboto" w:cs="Trebuchet MS"/>
                <w:b/>
                <w:color w:val="003399"/>
                <w:lang w:val="ro-RO"/>
              </w:rPr>
              <w:t>4.275.000</w:t>
            </w:r>
            <w:r w:rsidR="11F8A44F" w:rsidRPr="00222421">
              <w:rPr>
                <w:rFonts w:ascii="Roboto" w:eastAsia="Trebuchet MS" w:hAnsi="Roboto" w:cs="Trebuchet MS"/>
                <w:b/>
                <w:bCs/>
                <w:color w:val="003399"/>
                <w:lang w:val="ro-RO"/>
              </w:rPr>
              <w:t xml:space="preserve"> LEI</w:t>
            </w:r>
          </w:p>
          <w:p w14:paraId="57F01517" w14:textId="4519A1FB" w:rsidR="00E27B9E" w:rsidRPr="00222421" w:rsidRDefault="00E27B9E" w:rsidP="00222421">
            <w:pPr>
              <w:spacing w:line="259" w:lineRule="auto"/>
              <w:jc w:val="center"/>
              <w:rPr>
                <w:rFonts w:ascii="Roboto" w:eastAsia="Trebuchet MS" w:hAnsi="Roboto" w:cs="Trebuchet MS"/>
                <w:b/>
                <w:lang w:val="ro-RO"/>
              </w:rPr>
            </w:pPr>
            <w:r w:rsidRPr="00222421">
              <w:rPr>
                <w:rFonts w:ascii="Roboto" w:eastAsia="Trebuchet MS" w:hAnsi="Roboto" w:cs="Trebuchet MS"/>
                <w:lang w:val="ro-RO"/>
              </w:rPr>
              <w:t>FEN 90%</w:t>
            </w:r>
          </w:p>
        </w:tc>
        <w:tc>
          <w:tcPr>
            <w:tcW w:w="1956" w:type="dxa"/>
            <w:vAlign w:val="center"/>
          </w:tcPr>
          <w:p w14:paraId="0F474584" w14:textId="1A439A7A"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2024</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2026</w:t>
            </w:r>
          </w:p>
        </w:tc>
      </w:tr>
      <w:tr w:rsidR="00E27B9E" w:rsidRPr="00222421" w14:paraId="502831C7" w14:textId="77777777" w:rsidTr="722B542B">
        <w:trPr>
          <w:trHeight w:val="675"/>
        </w:trPr>
        <w:tc>
          <w:tcPr>
            <w:tcW w:w="4111" w:type="dxa"/>
            <w:vMerge/>
            <w:vAlign w:val="center"/>
          </w:tcPr>
          <w:p w14:paraId="2E52EF24" w14:textId="77777777" w:rsidR="00E27B9E" w:rsidRPr="00222421" w:rsidRDefault="00E27B9E" w:rsidP="00222421">
            <w:pPr>
              <w:jc w:val="center"/>
              <w:rPr>
                <w:rFonts w:ascii="Roboto" w:hAnsi="Roboto"/>
              </w:rPr>
            </w:pPr>
          </w:p>
        </w:tc>
        <w:tc>
          <w:tcPr>
            <w:tcW w:w="992" w:type="dxa"/>
            <w:vAlign w:val="center"/>
          </w:tcPr>
          <w:p w14:paraId="437985B0" w14:textId="2115B693" w:rsidR="00E27B9E" w:rsidRPr="00222421" w:rsidRDefault="00E27B9E" w:rsidP="00222421">
            <w:pPr>
              <w:jc w:val="center"/>
              <w:rPr>
                <w:rFonts w:ascii="Roboto" w:eastAsia="Trebuchet MS" w:hAnsi="Roboto" w:cs="Trebuchet MS"/>
                <w:color w:val="FF0000"/>
                <w:lang w:val="ro-RO"/>
              </w:rPr>
            </w:pPr>
            <w:r w:rsidRPr="00222421">
              <w:rPr>
                <w:rFonts w:ascii="Roboto" w:eastAsia="Trebuchet MS" w:hAnsi="Roboto" w:cs="Trebuchet MS"/>
                <w:lang w:val="ro-RO"/>
              </w:rPr>
              <w:t>BV1A4</w:t>
            </w:r>
          </w:p>
        </w:tc>
        <w:tc>
          <w:tcPr>
            <w:tcW w:w="1405" w:type="dxa"/>
            <w:vAlign w:val="center"/>
          </w:tcPr>
          <w:p w14:paraId="032C990B" w14:textId="37B326C9" w:rsidR="00E27B9E" w:rsidRPr="00222421" w:rsidRDefault="00E27B9E" w:rsidP="00222421">
            <w:pPr>
              <w:jc w:val="center"/>
              <w:rPr>
                <w:rFonts w:ascii="Roboto" w:eastAsia="Trebuchet MS" w:hAnsi="Roboto" w:cs="Trebuchet MS"/>
                <w:color w:val="FF0000"/>
                <w:lang w:val="ro-RO"/>
              </w:rPr>
            </w:pPr>
            <w:r w:rsidRPr="00222421">
              <w:rPr>
                <w:rFonts w:ascii="Roboto" w:eastAsia="Trebuchet MS" w:hAnsi="Roboto" w:cs="Trebuchet MS"/>
                <w:lang w:val="ro-RO"/>
              </w:rPr>
              <w:t>AM Afaceri Interne</w:t>
            </w:r>
          </w:p>
        </w:tc>
        <w:tc>
          <w:tcPr>
            <w:tcW w:w="2315" w:type="dxa"/>
            <w:vAlign w:val="center"/>
          </w:tcPr>
          <w:p w14:paraId="677BC16B" w14:textId="5C6AEBB5" w:rsidR="00E27B9E" w:rsidRPr="00222421" w:rsidRDefault="00E27B9E" w:rsidP="00222421">
            <w:pPr>
              <w:spacing w:line="259" w:lineRule="auto"/>
              <w:jc w:val="center"/>
              <w:rPr>
                <w:rFonts w:ascii="Roboto" w:eastAsia="Trebuchet MS" w:hAnsi="Roboto" w:cs="Trebuchet MS"/>
                <w:lang w:val="ro-RO"/>
              </w:rPr>
            </w:pPr>
            <w:r w:rsidRPr="00222421">
              <w:rPr>
                <w:rFonts w:ascii="Roboto" w:eastAsia="Trebuchet MS" w:hAnsi="Roboto" w:cs="Trebuchet MS"/>
                <w:lang w:val="ro-RO"/>
              </w:rPr>
              <w:t xml:space="preserve">apel restrâns  depunere </w:t>
            </w:r>
            <w:r w:rsidRPr="00222421">
              <w:rPr>
                <w:rFonts w:ascii="Roboto" w:eastAsia="Trebuchet MS" w:hAnsi="Roboto" w:cs="Trebuchet MS"/>
                <w:b/>
                <w:bCs/>
                <w:lang w:val="ro-RO"/>
              </w:rPr>
              <w:t>continuă</w:t>
            </w:r>
            <w:r w:rsidRPr="00222421">
              <w:rPr>
                <w:rFonts w:ascii="Roboto" w:eastAsia="Trebuchet MS" w:hAnsi="Roboto" w:cs="Trebuchet MS"/>
                <w:lang w:val="ro-RO"/>
              </w:rPr>
              <w:t xml:space="preserve">  IGPR</w:t>
            </w:r>
            <w:r w:rsidR="00356149">
              <w:rPr>
                <w:rFonts w:ascii="Roboto" w:eastAsia="Trebuchet MS" w:hAnsi="Roboto" w:cs="Trebuchet MS"/>
                <w:lang w:val="ro-RO"/>
              </w:rPr>
              <w:t>-</w:t>
            </w:r>
            <w:r w:rsidRPr="00222421">
              <w:rPr>
                <w:rFonts w:ascii="Roboto" w:eastAsia="Trebuchet MS" w:hAnsi="Roboto" w:cs="Trebuchet MS"/>
                <w:lang w:val="ro-RO"/>
              </w:rPr>
              <w:t>CCPI (AS SIS)</w:t>
            </w:r>
          </w:p>
        </w:tc>
        <w:tc>
          <w:tcPr>
            <w:tcW w:w="1669" w:type="dxa"/>
            <w:vAlign w:val="center"/>
          </w:tcPr>
          <w:p w14:paraId="5332B4E6" w14:textId="77777777" w:rsidR="00BB64E8" w:rsidRPr="00222421" w:rsidRDefault="00BB64E8" w:rsidP="00222421">
            <w:pPr>
              <w:jc w:val="center"/>
              <w:rPr>
                <w:rFonts w:ascii="Roboto" w:eastAsia="Trebuchet MS" w:hAnsi="Roboto" w:cs="Trebuchet MS"/>
                <w:b/>
                <w:bCs/>
                <w:color w:val="00B050"/>
                <w:lang w:val="ro-RO"/>
              </w:rPr>
            </w:pPr>
            <w:r w:rsidRPr="00222421">
              <w:rPr>
                <w:rFonts w:ascii="Roboto" w:eastAsia="Trebuchet MS" w:hAnsi="Roboto" w:cs="Trebuchet MS"/>
                <w:b/>
                <w:bCs/>
                <w:color w:val="00B050"/>
                <w:lang w:val="ro-RO"/>
              </w:rPr>
              <w:t>2023</w:t>
            </w:r>
          </w:p>
          <w:p w14:paraId="27F96620" w14:textId="491CF8BC" w:rsidR="00E27B9E" w:rsidRPr="00222421" w:rsidRDefault="00E27B9E" w:rsidP="00222421">
            <w:pPr>
              <w:jc w:val="center"/>
              <w:rPr>
                <w:rFonts w:ascii="Roboto" w:eastAsia="Trebuchet MS" w:hAnsi="Roboto" w:cs="Trebuchet MS"/>
                <w:b/>
                <w:bCs/>
                <w:lang w:val="ro-RO"/>
              </w:rPr>
            </w:pPr>
            <w:r w:rsidRPr="00222421">
              <w:rPr>
                <w:rFonts w:ascii="Roboto" w:eastAsia="Trebuchet MS" w:hAnsi="Roboto" w:cs="Trebuchet MS"/>
                <w:lang w:val="ro-RO"/>
              </w:rPr>
              <w:t>Septembrie</w:t>
            </w:r>
          </w:p>
        </w:tc>
        <w:tc>
          <w:tcPr>
            <w:tcW w:w="2124" w:type="dxa"/>
            <w:vAlign w:val="center"/>
          </w:tcPr>
          <w:p w14:paraId="7834373F" w14:textId="64552AA3" w:rsidR="00E27B9E" w:rsidRPr="00222421" w:rsidRDefault="00E27B9E" w:rsidP="00222421">
            <w:pPr>
              <w:jc w:val="center"/>
              <w:rPr>
                <w:rFonts w:ascii="Roboto" w:eastAsia="Trebuchet MS" w:hAnsi="Roboto" w:cs="Trebuchet MS"/>
                <w:b/>
                <w:color w:val="003399"/>
                <w:lang w:val="ro-RO"/>
              </w:rPr>
            </w:pPr>
            <w:r w:rsidRPr="00222421">
              <w:rPr>
                <w:rFonts w:ascii="Roboto" w:eastAsia="Trebuchet MS" w:hAnsi="Roboto" w:cs="Trebuchet MS"/>
                <w:b/>
                <w:color w:val="003399"/>
                <w:lang w:val="ro-RO"/>
              </w:rPr>
              <w:t>3.183.250</w:t>
            </w:r>
            <w:r w:rsidR="797F8783" w:rsidRPr="00222421">
              <w:rPr>
                <w:rFonts w:ascii="Roboto" w:eastAsia="Trebuchet MS" w:hAnsi="Roboto" w:cs="Trebuchet MS"/>
                <w:b/>
                <w:bCs/>
                <w:color w:val="003399"/>
                <w:lang w:val="ro-RO"/>
              </w:rPr>
              <w:t xml:space="preserve"> </w:t>
            </w:r>
            <w:r w:rsidR="3FE9546C" w:rsidRPr="00222421">
              <w:rPr>
                <w:rFonts w:ascii="Roboto" w:eastAsia="Trebuchet MS" w:hAnsi="Roboto" w:cs="Trebuchet MS"/>
                <w:b/>
                <w:bCs/>
                <w:color w:val="003399"/>
                <w:lang w:val="ro-RO"/>
              </w:rPr>
              <w:t>LEI</w:t>
            </w:r>
          </w:p>
          <w:p w14:paraId="6404E20D" w14:textId="6E90E8E9" w:rsidR="00E27B9E" w:rsidRPr="00222421" w:rsidRDefault="00E27B9E" w:rsidP="00222421">
            <w:pPr>
              <w:jc w:val="center"/>
              <w:rPr>
                <w:rFonts w:ascii="Roboto" w:eastAsia="Trebuchet MS" w:hAnsi="Roboto" w:cs="Trebuchet MS"/>
                <w:b/>
                <w:lang w:val="ro-RO"/>
              </w:rPr>
            </w:pPr>
            <w:r w:rsidRPr="00222421">
              <w:rPr>
                <w:rFonts w:ascii="Roboto" w:eastAsia="Trebuchet MS" w:hAnsi="Roboto" w:cs="Trebuchet MS"/>
                <w:lang w:val="ro-RO"/>
              </w:rPr>
              <w:t>FEN 90%</w:t>
            </w:r>
          </w:p>
        </w:tc>
        <w:tc>
          <w:tcPr>
            <w:tcW w:w="1956" w:type="dxa"/>
            <w:vAlign w:val="center"/>
          </w:tcPr>
          <w:p w14:paraId="31FD7B4E" w14:textId="7D158C8A" w:rsidR="00E27B9E" w:rsidRPr="00222421" w:rsidRDefault="00E27B9E" w:rsidP="00222421">
            <w:pPr>
              <w:jc w:val="center"/>
              <w:rPr>
                <w:rFonts w:ascii="Roboto" w:eastAsia="Trebuchet MS" w:hAnsi="Roboto" w:cs="Trebuchet MS"/>
                <w:lang w:val="ro-RO"/>
              </w:rPr>
            </w:pPr>
            <w:r w:rsidRPr="00222421">
              <w:rPr>
                <w:rFonts w:ascii="Roboto" w:eastAsia="Trebuchet MS" w:hAnsi="Roboto" w:cs="Trebuchet MS"/>
                <w:lang w:val="ro-RO"/>
              </w:rPr>
              <w:t>2024</w:t>
            </w:r>
            <w:r w:rsidR="00112573">
              <w:rPr>
                <w:rFonts w:ascii="Roboto" w:eastAsia="Trebuchet MS" w:hAnsi="Roboto" w:cs="Trebuchet MS"/>
                <w:lang w:val="ro-RO"/>
              </w:rPr>
              <w:t xml:space="preserve"> </w:t>
            </w:r>
            <w:r w:rsidRPr="00222421">
              <w:rPr>
                <w:rFonts w:ascii="Roboto" w:eastAsia="Trebuchet MS" w:hAnsi="Roboto" w:cs="Trebuchet MS"/>
                <w:lang w:val="ro-RO"/>
              </w:rPr>
              <w:t>-</w:t>
            </w:r>
            <w:r w:rsidR="00112573">
              <w:rPr>
                <w:rFonts w:ascii="Roboto" w:eastAsia="Trebuchet MS" w:hAnsi="Roboto" w:cs="Trebuchet MS"/>
                <w:lang w:val="ro-RO"/>
              </w:rPr>
              <w:t xml:space="preserve"> </w:t>
            </w:r>
            <w:r w:rsidRPr="00222421">
              <w:rPr>
                <w:rFonts w:ascii="Roboto" w:eastAsia="Trebuchet MS" w:hAnsi="Roboto" w:cs="Trebuchet MS"/>
                <w:lang w:val="ro-RO"/>
              </w:rPr>
              <w:t>2026</w:t>
            </w:r>
          </w:p>
        </w:tc>
      </w:tr>
      <w:tr w:rsidR="00B02A6E" w:rsidRPr="00222421" w14:paraId="7AC41891" w14:textId="77777777" w:rsidTr="722B542B">
        <w:trPr>
          <w:cnfStyle w:val="000000100000" w:firstRow="0" w:lastRow="0" w:firstColumn="0" w:lastColumn="0" w:oddVBand="0" w:evenVBand="0" w:oddHBand="1" w:evenHBand="0" w:firstRowFirstColumn="0" w:firstRowLastColumn="0" w:lastRowFirstColumn="0" w:lastRowLastColumn="0"/>
          <w:trHeight w:val="675"/>
        </w:trPr>
        <w:tc>
          <w:tcPr>
            <w:tcW w:w="10492" w:type="dxa"/>
            <w:gridSpan w:val="5"/>
            <w:vAlign w:val="center"/>
          </w:tcPr>
          <w:p w14:paraId="0750A4C1" w14:textId="4FA0117A" w:rsidR="00B02A6E" w:rsidRPr="00222421" w:rsidRDefault="00BD7395" w:rsidP="00222421">
            <w:pPr>
              <w:jc w:val="center"/>
              <w:rPr>
                <w:rFonts w:ascii="Roboto" w:eastAsia="Trebuchet MS" w:hAnsi="Roboto" w:cs="Trebuchet MS"/>
                <w:b/>
                <w:bCs/>
                <w:lang w:val="ro-RO"/>
              </w:rPr>
            </w:pPr>
            <w:r w:rsidRPr="00222421">
              <w:rPr>
                <w:rFonts w:ascii="Roboto" w:eastAsia="Trebuchet MS" w:hAnsi="Roboto" w:cs="Trebuchet MS"/>
                <w:b/>
                <w:bCs/>
                <w:lang w:val="ro-RO"/>
              </w:rPr>
              <w:t>TOTAL Obiectivul Specific OS1 - Managementul frontierelor</w:t>
            </w:r>
          </w:p>
        </w:tc>
        <w:tc>
          <w:tcPr>
            <w:tcW w:w="2124" w:type="dxa"/>
            <w:vAlign w:val="center"/>
          </w:tcPr>
          <w:p w14:paraId="3BCD3011" w14:textId="11987D22" w:rsidR="00B02A6E" w:rsidRPr="00222421" w:rsidRDefault="11B51264" w:rsidP="00222421">
            <w:pPr>
              <w:jc w:val="center"/>
              <w:rPr>
                <w:rFonts w:ascii="Roboto" w:eastAsia="Trebuchet MS" w:hAnsi="Roboto" w:cs="Trebuchet MS"/>
                <w:b/>
                <w:bCs/>
                <w:lang w:val="ro-RO"/>
              </w:rPr>
            </w:pPr>
            <w:r w:rsidRPr="722B542B">
              <w:rPr>
                <w:rFonts w:ascii="Roboto" w:eastAsia="Trebuchet MS" w:hAnsi="Roboto" w:cs="Trebuchet MS"/>
                <w:b/>
                <w:bCs/>
                <w:lang w:val="ro-RO"/>
              </w:rPr>
              <w:t>563.035.197</w:t>
            </w:r>
            <w:r w:rsidR="2461196C" w:rsidRPr="722B542B">
              <w:rPr>
                <w:rFonts w:ascii="Roboto" w:eastAsia="Trebuchet MS" w:hAnsi="Roboto" w:cs="Trebuchet MS"/>
                <w:b/>
                <w:bCs/>
                <w:lang w:val="ro-RO"/>
              </w:rPr>
              <w:t xml:space="preserve"> </w:t>
            </w:r>
            <w:r w:rsidR="5919ECC8" w:rsidRPr="722B542B">
              <w:rPr>
                <w:rFonts w:ascii="Roboto" w:eastAsia="Trebuchet MS" w:hAnsi="Roboto" w:cs="Trebuchet MS"/>
                <w:b/>
                <w:bCs/>
                <w:lang w:val="ro-RO"/>
              </w:rPr>
              <w:t>LEI</w:t>
            </w:r>
          </w:p>
        </w:tc>
        <w:tc>
          <w:tcPr>
            <w:tcW w:w="1956" w:type="dxa"/>
            <w:vAlign w:val="center"/>
          </w:tcPr>
          <w:p w14:paraId="49B9DF9B" w14:textId="77777777" w:rsidR="00B02A6E" w:rsidRPr="00222421" w:rsidRDefault="00B02A6E" w:rsidP="00222421">
            <w:pPr>
              <w:jc w:val="center"/>
              <w:rPr>
                <w:rFonts w:ascii="Roboto" w:eastAsia="Trebuchet MS" w:hAnsi="Roboto" w:cs="Trebuchet MS"/>
                <w:b/>
                <w:bCs/>
                <w:lang w:val="ro-RO"/>
              </w:rPr>
            </w:pPr>
          </w:p>
        </w:tc>
      </w:tr>
    </w:tbl>
    <w:p w14:paraId="000000C6" w14:textId="77777777" w:rsidR="00376E89" w:rsidRPr="003E7CBF" w:rsidRDefault="00376E89">
      <w:pPr>
        <w:rPr>
          <w:rFonts w:ascii="Maven Pro" w:eastAsia="Maven Pro" w:hAnsi="Maven Pro" w:cs="Maven Pro"/>
          <w:lang w:val="ro-RO"/>
        </w:rPr>
      </w:pPr>
    </w:p>
    <w:p w14:paraId="140D78B8" w14:textId="77777777" w:rsidR="0018287C" w:rsidRDefault="0018287C">
      <w:pPr>
        <w:rPr>
          <w:rFonts w:ascii="Roboto" w:eastAsia="Trebuchet MS" w:hAnsi="Roboto" w:cs="Trebuchet MS"/>
          <w:b/>
          <w:color w:val="0B5394"/>
          <w:sz w:val="32"/>
          <w:szCs w:val="32"/>
          <w:lang w:val="ro-RO"/>
        </w:rPr>
      </w:pPr>
      <w:bookmarkStart w:id="2" w:name="_nywp2rycxgvm" w:colFirst="0" w:colLast="0"/>
      <w:bookmarkStart w:id="3" w:name="_Toc130539023"/>
      <w:bookmarkEnd w:id="2"/>
      <w:r>
        <w:br w:type="page"/>
      </w:r>
    </w:p>
    <w:p w14:paraId="000000C8" w14:textId="4D3C0EB8" w:rsidR="00376E89" w:rsidRPr="0023327F" w:rsidRDefault="005F26FC" w:rsidP="00B61954">
      <w:pPr>
        <w:pStyle w:val="Heading1"/>
      </w:pPr>
      <w:r w:rsidRPr="0023327F">
        <w:lastRenderedPageBreak/>
        <w:t>Obiectivul Specific OS2 - Politica de vize</w:t>
      </w:r>
      <w:bookmarkEnd w:id="3"/>
    </w:p>
    <w:p w14:paraId="000000C9" w14:textId="77777777" w:rsidR="00376E89" w:rsidRPr="0023327F" w:rsidRDefault="005F26FC" w:rsidP="2F9A3962">
      <w:pPr>
        <w:spacing w:after="240" w:line="240" w:lineRule="auto"/>
        <w:jc w:val="both"/>
        <w:rPr>
          <w:rFonts w:ascii="Roboto" w:eastAsia="Trebuchet MS" w:hAnsi="Roboto" w:cs="Trebuchet MS"/>
          <w:color w:val="0B5394"/>
          <w:sz w:val="24"/>
          <w:szCs w:val="24"/>
          <w:lang w:val="ro-RO"/>
        </w:rPr>
      </w:pPr>
      <w:r w:rsidRPr="0023327F">
        <w:rPr>
          <w:rFonts w:ascii="Roboto" w:eastAsia="Trebuchet MS" w:hAnsi="Roboto" w:cs="Trebuchet MS"/>
          <w:color w:val="0B5394"/>
          <w:sz w:val="24"/>
          <w:szCs w:val="24"/>
          <w:lang w:val="ro-RO"/>
        </w:rPr>
        <w:t>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bl>
      <w:tblPr>
        <w:tblW w:w="146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652"/>
      </w:tblGrid>
      <w:tr w:rsidR="00376E89" w:rsidRPr="003E7CBF" w14:paraId="581BC28B" w14:textId="77777777" w:rsidTr="2F9A3962">
        <w:trPr>
          <w:trHeight w:val="220"/>
        </w:trPr>
        <w:tc>
          <w:tcPr>
            <w:tcW w:w="14440" w:type="dxa"/>
          </w:tcPr>
          <w:p w14:paraId="000000CA" w14:textId="77777777" w:rsidR="00376E89" w:rsidRPr="0018287C" w:rsidRDefault="005F26FC" w:rsidP="2F9A3962">
            <w:pPr>
              <w:spacing w:after="0" w:line="240" w:lineRule="auto"/>
              <w:rPr>
                <w:rFonts w:ascii="Roboto" w:eastAsia="Trebuchet MS" w:hAnsi="Roboto" w:cs="Trebuchet MS"/>
                <w:i/>
                <w:iCs/>
                <w:sz w:val="20"/>
                <w:szCs w:val="20"/>
                <w:lang w:val="ro-RO"/>
              </w:rPr>
            </w:pPr>
            <w:r w:rsidRPr="0018287C">
              <w:rPr>
                <w:rFonts w:ascii="Roboto" w:eastAsia="Trebuchet MS" w:hAnsi="Roboto" w:cs="Trebuchet MS"/>
                <w:b/>
                <w:bCs/>
                <w:i/>
                <w:iCs/>
                <w:sz w:val="20"/>
                <w:szCs w:val="20"/>
                <w:lang w:val="ro-RO"/>
              </w:rPr>
              <w:t>Măsuri de punere în aplicare:</w:t>
            </w:r>
            <w:r w:rsidRPr="0018287C">
              <w:rPr>
                <w:rFonts w:ascii="Roboto" w:eastAsia="Trebuchet MS" w:hAnsi="Roboto" w:cs="Trebuchet MS"/>
                <w:i/>
                <w:iCs/>
                <w:sz w:val="20"/>
                <w:szCs w:val="20"/>
                <w:lang w:val="ro-RO"/>
              </w:rPr>
              <w:t xml:space="preserve"> Anexa II (1) RIMFV</w:t>
            </w:r>
          </w:p>
          <w:p w14:paraId="000000CB" w14:textId="77777777" w:rsidR="00376E89" w:rsidRPr="0018287C" w:rsidRDefault="005F26FC" w:rsidP="2F9A3962">
            <w:pPr>
              <w:spacing w:after="0" w:line="240" w:lineRule="auto"/>
              <w:rPr>
                <w:rFonts w:ascii="Roboto" w:eastAsia="Trebuchet MS" w:hAnsi="Roboto" w:cs="Trebuchet MS"/>
                <w:i/>
                <w:iCs/>
                <w:sz w:val="20"/>
                <w:szCs w:val="20"/>
                <w:lang w:val="ro-RO"/>
              </w:rPr>
            </w:pPr>
            <w:r w:rsidRPr="0018287C">
              <w:rPr>
                <w:rFonts w:ascii="Roboto" w:eastAsia="Trebuchet MS" w:hAnsi="Roboto" w:cs="Trebuchet MS"/>
                <w:b/>
                <w:bCs/>
                <w:i/>
                <w:iCs/>
                <w:sz w:val="20"/>
                <w:szCs w:val="20"/>
                <w:lang w:val="ro-RO"/>
              </w:rPr>
              <w:t>Tipuri de acțiuni:</w:t>
            </w:r>
            <w:r w:rsidRPr="0018287C">
              <w:rPr>
                <w:rFonts w:ascii="Roboto" w:eastAsia="Trebuchet MS" w:hAnsi="Roboto" w:cs="Trebuchet MS"/>
                <w:i/>
                <w:iCs/>
                <w:sz w:val="20"/>
                <w:szCs w:val="20"/>
                <w:lang w:val="ro-RO"/>
              </w:rPr>
              <w:t xml:space="preserve"> Anexa III RIMFV</w:t>
            </w:r>
          </w:p>
          <w:p w14:paraId="000000CC" w14:textId="77777777" w:rsidR="00376E89" w:rsidRPr="0018287C" w:rsidRDefault="005F26FC" w:rsidP="2F9A3962">
            <w:pPr>
              <w:spacing w:after="0" w:line="240" w:lineRule="auto"/>
              <w:rPr>
                <w:rFonts w:ascii="Roboto" w:eastAsia="Trebuchet MS" w:hAnsi="Roboto" w:cs="Trebuchet MS"/>
                <w:i/>
                <w:iCs/>
                <w:sz w:val="20"/>
                <w:szCs w:val="20"/>
                <w:lang w:val="ro-RO"/>
              </w:rPr>
            </w:pPr>
            <w:r w:rsidRPr="0018287C">
              <w:rPr>
                <w:rFonts w:ascii="Roboto" w:eastAsia="Trebuchet MS" w:hAnsi="Roboto" w:cs="Trebuchet MS"/>
                <w:b/>
                <w:bCs/>
                <w:i/>
                <w:iCs/>
                <w:sz w:val="20"/>
                <w:szCs w:val="20"/>
                <w:lang w:val="ro-RO"/>
              </w:rPr>
              <w:t>Tipuri de intervenție:</w:t>
            </w:r>
            <w:r w:rsidRPr="0018287C">
              <w:rPr>
                <w:rFonts w:ascii="Roboto" w:eastAsia="Trebuchet MS" w:hAnsi="Roboto" w:cs="Trebuchet MS"/>
                <w:i/>
                <w:iCs/>
                <w:sz w:val="20"/>
                <w:szCs w:val="20"/>
                <w:lang w:val="ro-RO"/>
              </w:rPr>
              <w:t xml:space="preserve"> Anexa VI RIMFV</w:t>
            </w:r>
          </w:p>
          <w:p w14:paraId="000000CD"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001.Îmbunătățirea procesului de prelucrare a cererilor de viză</w:t>
            </w:r>
          </w:p>
          <w:p w14:paraId="000000CE"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002.Îmbunătățirea eficacității, a unei culturi bazate pe munca în serviciul clientului și a securității în cadrul consulatelor</w:t>
            </w:r>
          </w:p>
          <w:p w14:paraId="000000CF"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003.Securitatea documentelor/consilieri în materie de documente</w:t>
            </w:r>
          </w:p>
          <w:p w14:paraId="000000D0"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004.Cooperarea consulară</w:t>
            </w:r>
          </w:p>
          <w:p w14:paraId="000000D1"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005.Acoperire consulară</w:t>
            </w:r>
          </w:p>
          <w:p w14:paraId="000000D2"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006.Sisteme informatice la scară largă – Sistemul de informații privind vizele (VIS)</w:t>
            </w:r>
          </w:p>
          <w:p w14:paraId="000000D3"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007.Alte sisteme TIC în scopul prelucrării cererilor de viză</w:t>
            </w:r>
          </w:p>
          <w:p w14:paraId="000000D4"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008.Sprijin operațional – Politica comună a vizelor</w:t>
            </w:r>
          </w:p>
          <w:p w14:paraId="000000D5" w14:textId="77777777"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009.Sprijin operațional – Sisteme informatice la scară largă în scopul prelucrării cererilor de viză</w:t>
            </w:r>
          </w:p>
          <w:p w14:paraId="000000D7" w14:textId="77777777" w:rsidR="00376E89" w:rsidRPr="0018287C" w:rsidRDefault="005F26FC" w:rsidP="2F9A3962">
            <w:pPr>
              <w:spacing w:after="0" w:line="240" w:lineRule="auto"/>
              <w:rPr>
                <w:rFonts w:ascii="Roboto" w:eastAsia="Trebuchet MS" w:hAnsi="Roboto" w:cs="Trebuchet MS"/>
                <w:b/>
                <w:bCs/>
                <w:i/>
                <w:iCs/>
                <w:sz w:val="20"/>
                <w:szCs w:val="20"/>
                <w:lang w:val="ro-RO"/>
              </w:rPr>
            </w:pPr>
            <w:r w:rsidRPr="0018287C">
              <w:rPr>
                <w:rFonts w:ascii="Roboto" w:eastAsia="Trebuchet MS" w:hAnsi="Roboto" w:cs="Trebuchet MS"/>
                <w:b/>
                <w:bCs/>
                <w:i/>
                <w:iCs/>
                <w:sz w:val="20"/>
                <w:szCs w:val="20"/>
                <w:lang w:val="ro-RO"/>
              </w:rPr>
              <w:t>Indicatori de program:</w:t>
            </w:r>
          </w:p>
          <w:p w14:paraId="000000D8" w14:textId="4CD5C400"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O.2.1 </w:t>
            </w:r>
            <w:r w:rsidRPr="0018287C">
              <w:rPr>
                <w:sz w:val="20"/>
                <w:szCs w:val="20"/>
              </w:rPr>
              <w:tab/>
            </w:r>
            <w:r w:rsidRPr="0018287C">
              <w:rPr>
                <w:rFonts w:ascii="Roboto" w:eastAsia="Trebuchet MS" w:hAnsi="Roboto" w:cs="Trebuchet MS"/>
                <w:i/>
                <w:iCs/>
                <w:sz w:val="20"/>
                <w:szCs w:val="20"/>
                <w:lang w:val="ro-RO"/>
              </w:rPr>
              <w:t>Numărul de proiecte care sprijină digitalizarea prelucrării a cererilor de viză</w:t>
            </w:r>
          </w:p>
          <w:p w14:paraId="000000D9" w14:textId="4CD5C400"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O.2.2 </w:t>
            </w:r>
            <w:r w:rsidRPr="0018287C">
              <w:rPr>
                <w:sz w:val="20"/>
                <w:szCs w:val="20"/>
              </w:rPr>
              <w:tab/>
            </w:r>
            <w:r w:rsidRPr="0018287C">
              <w:rPr>
                <w:rFonts w:ascii="Roboto" w:eastAsia="Trebuchet MS" w:hAnsi="Roboto" w:cs="Trebuchet MS"/>
                <w:i/>
                <w:iCs/>
                <w:sz w:val="20"/>
                <w:szCs w:val="20"/>
                <w:lang w:val="ro-RO"/>
              </w:rPr>
              <w:t>Numărul de participanți care beneficiază de sprijin</w:t>
            </w:r>
            <w:r w:rsidR="001B3139" w:rsidRPr="0018287C">
              <w:rPr>
                <w:rFonts w:ascii="Roboto" w:eastAsia="Trebuchet MS" w:hAnsi="Roboto" w:cs="Trebuchet MS"/>
                <w:i/>
                <w:iCs/>
                <w:sz w:val="20"/>
                <w:szCs w:val="20"/>
                <w:lang w:val="ro-RO"/>
              </w:rPr>
              <w:t xml:space="preserve"> </w:t>
            </w:r>
          </w:p>
          <w:p w14:paraId="000000DA" w14:textId="4CD5C400" w:rsidR="00376E89" w:rsidRPr="0018287C" w:rsidRDefault="5053991E"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           </w:t>
            </w:r>
            <w:r w:rsidR="005F26FC" w:rsidRPr="0018287C">
              <w:rPr>
                <w:rFonts w:ascii="Roboto" w:eastAsia="Trebuchet MS" w:hAnsi="Roboto" w:cs="Trebuchet MS"/>
                <w:i/>
                <w:iCs/>
                <w:sz w:val="20"/>
                <w:szCs w:val="20"/>
                <w:lang w:val="ro-RO"/>
              </w:rPr>
              <w:t>O.2.2.1  din care numărul de participanți la activități de formare</w:t>
            </w:r>
          </w:p>
          <w:p w14:paraId="000000DB" w14:textId="4CD5C400"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O.2.3 </w:t>
            </w:r>
            <w:r w:rsidRPr="0018287C">
              <w:rPr>
                <w:sz w:val="20"/>
                <w:szCs w:val="20"/>
              </w:rPr>
              <w:tab/>
            </w:r>
            <w:r w:rsidRPr="0018287C">
              <w:rPr>
                <w:rFonts w:ascii="Roboto" w:eastAsia="Trebuchet MS" w:hAnsi="Roboto" w:cs="Trebuchet MS"/>
                <w:i/>
                <w:iCs/>
                <w:sz w:val="20"/>
                <w:szCs w:val="20"/>
                <w:lang w:val="ro-RO"/>
              </w:rPr>
              <w:t>Numărul de membri ai personalului detașați la consulate în țări terțe</w:t>
            </w:r>
          </w:p>
          <w:p w14:paraId="000000DC" w14:textId="449B9FE8" w:rsidR="00376E89" w:rsidRPr="0018287C" w:rsidRDefault="6AD0E947"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           </w:t>
            </w:r>
            <w:r w:rsidR="005F26FC" w:rsidRPr="0018287C">
              <w:rPr>
                <w:rFonts w:ascii="Roboto" w:eastAsia="Trebuchet MS" w:hAnsi="Roboto" w:cs="Trebuchet MS"/>
                <w:i/>
                <w:iCs/>
                <w:sz w:val="20"/>
                <w:szCs w:val="20"/>
                <w:lang w:val="ro-RO"/>
              </w:rPr>
              <w:t>O.2.3.1  din care numărul de membri ai personalului detașați pentru prelucrarea cererilor de viză</w:t>
            </w:r>
          </w:p>
          <w:p w14:paraId="000000DD" w14:textId="4CD5C400"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O.2.4 </w:t>
            </w:r>
            <w:r w:rsidRPr="0018287C">
              <w:rPr>
                <w:sz w:val="20"/>
                <w:szCs w:val="20"/>
              </w:rPr>
              <w:tab/>
            </w:r>
            <w:r w:rsidRPr="0018287C">
              <w:rPr>
                <w:rFonts w:ascii="Roboto" w:eastAsia="Trebuchet MS" w:hAnsi="Roboto" w:cs="Trebuchet MS"/>
                <w:i/>
                <w:iCs/>
                <w:sz w:val="20"/>
                <w:szCs w:val="20"/>
                <w:lang w:val="ro-RO"/>
              </w:rPr>
              <w:t>Numărul de funcționalități IT dezvoltate/întreținute/modernizate</w:t>
            </w:r>
          </w:p>
          <w:p w14:paraId="000000DE" w14:textId="4CD5C400"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O.2.5 </w:t>
            </w:r>
            <w:r w:rsidRPr="0018287C">
              <w:rPr>
                <w:sz w:val="20"/>
                <w:szCs w:val="20"/>
              </w:rPr>
              <w:tab/>
            </w:r>
            <w:r w:rsidRPr="0018287C">
              <w:rPr>
                <w:rFonts w:ascii="Roboto" w:eastAsia="Trebuchet MS" w:hAnsi="Roboto" w:cs="Trebuchet MS"/>
                <w:i/>
                <w:iCs/>
                <w:sz w:val="20"/>
                <w:szCs w:val="20"/>
                <w:lang w:val="ro-RO"/>
              </w:rPr>
              <w:t>Numărul de funcționalități informatice la scară largă dezvoltate/întreținute/modernizate</w:t>
            </w:r>
          </w:p>
          <w:p w14:paraId="000000DF" w14:textId="3EBCEF15" w:rsidR="00376E89" w:rsidRPr="0018287C" w:rsidRDefault="6648FB4E"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           </w:t>
            </w:r>
            <w:r w:rsidR="005F26FC" w:rsidRPr="0018287C">
              <w:rPr>
                <w:rFonts w:ascii="Roboto" w:eastAsia="Trebuchet MS" w:hAnsi="Roboto" w:cs="Trebuchet MS"/>
                <w:i/>
                <w:iCs/>
                <w:sz w:val="20"/>
                <w:szCs w:val="20"/>
                <w:lang w:val="ro-RO"/>
              </w:rPr>
              <w:t>O.2.5.1  din care numărul de sisteme informatice la scară largă dezvoltate</w:t>
            </w:r>
          </w:p>
          <w:p w14:paraId="000000E0" w14:textId="5EC986ED"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O.2.6 </w:t>
            </w:r>
            <w:r w:rsidR="475D4332" w:rsidRPr="0018287C">
              <w:rPr>
                <w:rFonts w:ascii="Roboto" w:eastAsia="Trebuchet MS" w:hAnsi="Roboto" w:cs="Trebuchet MS"/>
                <w:i/>
                <w:iCs/>
                <w:sz w:val="20"/>
                <w:szCs w:val="20"/>
                <w:lang w:val="ro-RO"/>
              </w:rPr>
              <w:t xml:space="preserve"> </w:t>
            </w:r>
            <w:r w:rsidRPr="0018287C">
              <w:rPr>
                <w:rFonts w:ascii="Roboto" w:eastAsia="Trebuchet MS" w:hAnsi="Roboto" w:cs="Trebuchet MS"/>
                <w:i/>
                <w:iCs/>
                <w:sz w:val="20"/>
                <w:szCs w:val="20"/>
                <w:lang w:val="ro-RO"/>
              </w:rPr>
              <w:t>Numărul de infrastructuri întreținute/reparate</w:t>
            </w:r>
          </w:p>
          <w:p w14:paraId="7411C065" w14:textId="4CD5C400" w:rsidR="00376E89" w:rsidRPr="0018287C" w:rsidRDefault="005F26FC"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O.2.7 Numărul de imobile închiriate/amortizate</w:t>
            </w:r>
          </w:p>
          <w:p w14:paraId="4E7B5176" w14:textId="4CD5C400" w:rsidR="00376E89" w:rsidRPr="0018287C" w:rsidRDefault="1ADEA51B"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R.2.8 Numărul de consulate noi/modernizate în afara spațiului Schengen</w:t>
            </w:r>
          </w:p>
          <w:p w14:paraId="459A3A60" w14:textId="5DE1C145" w:rsidR="00376E89" w:rsidRPr="0018287C" w:rsidRDefault="6D41DC5B" w:rsidP="2F9A3962">
            <w:pPr>
              <w:pBdr>
                <w:top w:val="nil"/>
                <w:left w:val="nil"/>
                <w:bottom w:val="nil"/>
                <w:right w:val="nil"/>
                <w:between w:val="nil"/>
              </w:pBd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       </w:t>
            </w:r>
            <w:r w:rsidR="428D6A84" w:rsidRPr="0018287C">
              <w:rPr>
                <w:rFonts w:ascii="Roboto" w:eastAsia="Trebuchet MS" w:hAnsi="Roboto" w:cs="Trebuchet MS"/>
                <w:i/>
                <w:iCs/>
                <w:sz w:val="20"/>
                <w:szCs w:val="20"/>
                <w:lang w:val="ro-RO"/>
              </w:rPr>
              <w:t xml:space="preserve">  </w:t>
            </w:r>
            <w:r w:rsidR="53C9C29E" w:rsidRPr="0018287C">
              <w:rPr>
                <w:rFonts w:ascii="Roboto" w:eastAsia="Trebuchet MS" w:hAnsi="Roboto" w:cs="Trebuchet MS"/>
                <w:i/>
                <w:iCs/>
                <w:sz w:val="20"/>
                <w:szCs w:val="20"/>
                <w:lang w:val="ro-RO"/>
              </w:rPr>
              <w:t xml:space="preserve"> </w:t>
            </w:r>
            <w:r w:rsidR="1ADEA51B" w:rsidRPr="0018287C">
              <w:rPr>
                <w:rFonts w:ascii="Roboto" w:eastAsia="Trebuchet MS" w:hAnsi="Roboto" w:cs="Trebuchet MS"/>
                <w:i/>
                <w:iCs/>
                <w:sz w:val="20"/>
                <w:szCs w:val="20"/>
                <w:lang w:val="ro-RO"/>
              </w:rPr>
              <w:t>R.2.8.1 din care numărul de consulate modernizate pentru a spori gradul de accesibilitate pentru solicitanții de viză</w:t>
            </w:r>
          </w:p>
          <w:p w14:paraId="7195A151" w14:textId="45476A98" w:rsidR="00376E89" w:rsidRPr="0018287C" w:rsidRDefault="1ADEA51B" w:rsidP="2F9A3962">
            <w:pP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R.2.9 Numărul de recomandări adresate în urma evaluărilor Schengen în domeniul politicii comune a vizelor</w:t>
            </w:r>
          </w:p>
          <w:p w14:paraId="0C0E5AAD" w14:textId="7B0D9BA9" w:rsidR="00376E89" w:rsidRPr="0018287C" w:rsidRDefault="1ADEA51B" w:rsidP="2F9A3962">
            <w:pP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R.2.10 Numărul de cereri de viză care utilizează mijloace digitale</w:t>
            </w:r>
          </w:p>
          <w:p w14:paraId="45AEC261" w14:textId="22F68BFA" w:rsidR="00376E89" w:rsidRPr="0018287C" w:rsidRDefault="1ADEA51B" w:rsidP="2F9A3962">
            <w:pP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R.2.11 Numărul de forme inițiate/îmbunătățite de cooperare între statele membre în materie de prelucrare a cererilor de viză</w:t>
            </w:r>
          </w:p>
          <w:p w14:paraId="328DC393" w14:textId="539D87E1" w:rsidR="00376E89" w:rsidRPr="0018287C" w:rsidRDefault="1ADEA51B" w:rsidP="2F9A3962">
            <w:pP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R.2.1</w:t>
            </w:r>
            <w:r w:rsidR="4CCCE61B" w:rsidRPr="0018287C">
              <w:rPr>
                <w:rFonts w:ascii="Roboto" w:eastAsia="Trebuchet MS" w:hAnsi="Roboto" w:cs="Trebuchet MS"/>
                <w:i/>
                <w:iCs/>
                <w:sz w:val="20"/>
                <w:szCs w:val="20"/>
                <w:lang w:val="ro-RO"/>
              </w:rPr>
              <w:t>2</w:t>
            </w:r>
            <w:r w:rsidRPr="0018287C">
              <w:rPr>
                <w:rFonts w:ascii="Roboto" w:eastAsia="Trebuchet MS" w:hAnsi="Roboto" w:cs="Trebuchet MS"/>
                <w:i/>
                <w:iCs/>
                <w:sz w:val="20"/>
                <w:szCs w:val="20"/>
                <w:lang w:val="ro-RO"/>
              </w:rPr>
              <w:t xml:space="preserve"> Numărul de participanți care raportează, la trei luni de la activitatea de formare, că utilizează aptitudinile și competențele dobândite în cursul activității de formare</w:t>
            </w:r>
          </w:p>
          <w:p w14:paraId="2A9B0163" w14:textId="20B0F819" w:rsidR="00376E89" w:rsidRPr="0018287C" w:rsidRDefault="005E0203" w:rsidP="2F9A3962">
            <w:pPr>
              <w:spacing w:after="0" w:line="240" w:lineRule="auto"/>
              <w:rPr>
                <w:rFonts w:ascii="Roboto" w:eastAsia="Trebuchet MS" w:hAnsi="Roboto" w:cs="Trebuchet MS"/>
                <w:b/>
                <w:bCs/>
                <w:i/>
                <w:iCs/>
                <w:sz w:val="20"/>
                <w:szCs w:val="20"/>
                <w:lang w:val="ro-RO"/>
              </w:rPr>
            </w:pPr>
            <w:r w:rsidRPr="0018287C">
              <w:rPr>
                <w:rFonts w:ascii="Roboto" w:eastAsia="Trebuchet MS" w:hAnsi="Roboto" w:cs="Trebuchet MS"/>
                <w:b/>
                <w:i/>
                <w:iCs/>
                <w:sz w:val="20"/>
                <w:szCs w:val="20"/>
                <w:lang w:val="ro-RO"/>
              </w:rPr>
              <w:t xml:space="preserve">Acțiuni pentru care rata FEN poate fi majorată la 90%: </w:t>
            </w:r>
            <w:r w:rsidR="717236BD" w:rsidRPr="0018287C">
              <w:rPr>
                <w:rFonts w:ascii="Roboto" w:eastAsia="Trebuchet MS" w:hAnsi="Roboto" w:cs="Trebuchet MS"/>
                <w:i/>
                <w:iCs/>
                <w:sz w:val="20"/>
                <w:szCs w:val="20"/>
                <w:lang w:val="ro-RO"/>
              </w:rPr>
              <w:t>Anexa IV RIMFV</w:t>
            </w:r>
          </w:p>
          <w:p w14:paraId="54612158" w14:textId="3427B24E" w:rsidR="00376E89" w:rsidRPr="0018287C" w:rsidRDefault="717236BD" w:rsidP="2F9A3962">
            <w:pPr>
              <w:pStyle w:val="ListParagraph"/>
              <w:numPr>
                <w:ilvl w:val="0"/>
                <w:numId w:val="1"/>
              </w:numP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t xml:space="preserve">Dezvoltarea în continuare a unor diferite forme de cooperare între statele membre în ceea ce privește prelucrarea cererilor de viză, astfel cum se menționează la punctul 2 litera (d) din anexa II. 11. </w:t>
            </w:r>
          </w:p>
          <w:p w14:paraId="2962ED5C" w14:textId="67092B20" w:rsidR="00376E89" w:rsidRPr="0018287C" w:rsidRDefault="717236BD" w:rsidP="2F9A3962">
            <w:pPr>
              <w:pStyle w:val="ListParagraph"/>
              <w:numPr>
                <w:ilvl w:val="0"/>
                <w:numId w:val="1"/>
              </w:numPr>
              <w:spacing w:after="0" w:line="240" w:lineRule="auto"/>
              <w:rPr>
                <w:rFonts w:ascii="Roboto" w:eastAsia="Trebuchet MS" w:hAnsi="Roboto" w:cs="Trebuchet MS"/>
                <w:i/>
                <w:iCs/>
                <w:sz w:val="20"/>
                <w:szCs w:val="20"/>
                <w:lang w:val="ro-RO"/>
              </w:rPr>
            </w:pPr>
            <w:r w:rsidRPr="0018287C">
              <w:rPr>
                <w:rFonts w:ascii="Roboto" w:eastAsia="Trebuchet MS" w:hAnsi="Roboto" w:cs="Trebuchet MS"/>
                <w:i/>
                <w:iCs/>
                <w:sz w:val="20"/>
                <w:szCs w:val="20"/>
                <w:lang w:val="ro-RO"/>
              </w:rPr>
              <w:lastRenderedPageBreak/>
              <w:t xml:space="preserve">Consolidarea prezenței sau a reprezentării consulare a statelor membre în țările terțe ai căror resortisanți trebuie să dețină viză pentru trecerea frontierelor externe în înțelesul Regulamentului (UE) 2018/1806, în special în țările terțe în care nu există, în prezent, un consulat sau o reprezentanță a unui stat membru. </w:t>
            </w:r>
          </w:p>
          <w:p w14:paraId="000000EA" w14:textId="78B381C7" w:rsidR="00376E89" w:rsidRPr="003E7CBF" w:rsidRDefault="717236BD" w:rsidP="00BD7395">
            <w:pPr>
              <w:pStyle w:val="ListParagraph"/>
              <w:numPr>
                <w:ilvl w:val="0"/>
                <w:numId w:val="1"/>
              </w:numPr>
              <w:spacing w:after="0" w:line="240" w:lineRule="auto"/>
              <w:rPr>
                <w:rFonts w:ascii="Maven Pro" w:eastAsia="Maven Pro" w:hAnsi="Maven Pro" w:cs="Maven Pro"/>
                <w:i/>
                <w:iCs/>
                <w:lang w:val="ro-RO"/>
              </w:rPr>
            </w:pPr>
            <w:r w:rsidRPr="0018287C">
              <w:rPr>
                <w:rFonts w:ascii="Roboto" w:eastAsia="Trebuchet MS" w:hAnsi="Roboto" w:cs="Trebuchet MS"/>
                <w:i/>
                <w:iCs/>
                <w:sz w:val="20"/>
                <w:szCs w:val="20"/>
                <w:lang w:val="ro-RO"/>
              </w:rPr>
              <w:t>Măsuri care vizează îmbunătățirea interoperabilității sistemelor TIC.</w:t>
            </w:r>
          </w:p>
        </w:tc>
      </w:tr>
    </w:tbl>
    <w:tbl>
      <w:tblPr>
        <w:tblStyle w:val="GridTable2-Accent3"/>
        <w:tblW w:w="14699" w:type="dxa"/>
        <w:tblLayout w:type="fixed"/>
        <w:tblLook w:val="0400" w:firstRow="0" w:lastRow="0" w:firstColumn="0" w:lastColumn="0" w:noHBand="0" w:noVBand="1"/>
      </w:tblPr>
      <w:tblGrid>
        <w:gridCol w:w="4111"/>
        <w:gridCol w:w="1134"/>
        <w:gridCol w:w="1733"/>
        <w:gridCol w:w="2193"/>
        <w:gridCol w:w="1478"/>
        <w:gridCol w:w="2025"/>
        <w:gridCol w:w="2025"/>
      </w:tblGrid>
      <w:tr w:rsidR="0018287C" w:rsidRPr="00641062" w14:paraId="4056B547" w14:textId="77777777" w:rsidTr="722B542B">
        <w:trPr>
          <w:cnfStyle w:val="000000100000" w:firstRow="0" w:lastRow="0" w:firstColumn="0" w:lastColumn="0" w:oddVBand="0" w:evenVBand="0" w:oddHBand="1" w:evenHBand="0" w:firstRowFirstColumn="0" w:firstRowLastColumn="0" w:lastRowFirstColumn="0" w:lastRowLastColumn="0"/>
          <w:trHeight w:val="519"/>
        </w:trPr>
        <w:tc>
          <w:tcPr>
            <w:tcW w:w="14699" w:type="dxa"/>
            <w:gridSpan w:val="7"/>
            <w:vAlign w:val="center"/>
          </w:tcPr>
          <w:p w14:paraId="57B11A9C" w14:textId="68A641ED" w:rsidR="0018287C" w:rsidRPr="00ED4720" w:rsidRDefault="0018287C" w:rsidP="0091497A">
            <w:pPr>
              <w:pStyle w:val="Normal1"/>
              <w:jc w:val="center"/>
              <w:rPr>
                <w:rFonts w:ascii="Roboto" w:eastAsia="Maven Pro" w:hAnsi="Roboto" w:cs="Maven Pro"/>
                <w:b/>
                <w:bCs/>
                <w:lang w:val="ro-RO"/>
              </w:rPr>
            </w:pPr>
            <w:r w:rsidRPr="0018287C">
              <w:rPr>
                <w:rFonts w:ascii="Roboto" w:eastAsia="Maven Pro" w:hAnsi="Roboto" w:cs="Maven Pro"/>
                <w:b/>
                <w:bCs/>
                <w:lang w:val="ro-RO"/>
              </w:rPr>
              <w:lastRenderedPageBreak/>
              <w:t>Obiectivul Specific OS2 - Politica de vize</w:t>
            </w:r>
          </w:p>
        </w:tc>
      </w:tr>
      <w:tr w:rsidR="0091497A" w:rsidRPr="00641062" w14:paraId="2FA163F0" w14:textId="77777777" w:rsidTr="722B542B">
        <w:trPr>
          <w:trHeight w:val="519"/>
        </w:trPr>
        <w:tc>
          <w:tcPr>
            <w:tcW w:w="4111" w:type="dxa"/>
            <w:vAlign w:val="center"/>
          </w:tcPr>
          <w:p w14:paraId="000000F2" w14:textId="2B1A594B" w:rsidR="0091497A" w:rsidRPr="00641062" w:rsidRDefault="0091497A" w:rsidP="0091497A">
            <w:pPr>
              <w:jc w:val="center"/>
              <w:rPr>
                <w:rFonts w:ascii="Roboto" w:eastAsia="Trebuchet MS" w:hAnsi="Roboto" w:cs="Trebuchet MS"/>
                <w:b/>
                <w:bCs/>
                <w:lang w:val="ro-RO"/>
              </w:rPr>
            </w:pPr>
            <w:r w:rsidRPr="00ED4720">
              <w:rPr>
                <w:rFonts w:ascii="Roboto" w:eastAsia="Maven Pro" w:hAnsi="Roboto" w:cs="Maven Pro"/>
                <w:b/>
                <w:lang w:val="ro-RO"/>
              </w:rPr>
              <w:t>M</w:t>
            </w:r>
            <w:r w:rsidRPr="00ED4720">
              <w:rPr>
                <w:rFonts w:ascii="Roboto" w:eastAsia="Maven Pro" w:hAnsi="Roboto" w:cs="Cambria"/>
                <w:b/>
                <w:lang w:val="ro-RO"/>
              </w:rPr>
              <w:t>ă</w:t>
            </w:r>
            <w:r w:rsidRPr="00ED4720">
              <w:rPr>
                <w:rFonts w:ascii="Roboto" w:eastAsia="Maven Pro" w:hAnsi="Roboto" w:cs="Maven Pro"/>
                <w:b/>
                <w:lang w:val="ro-RO"/>
              </w:rPr>
              <w:t>sura de interven</w:t>
            </w:r>
            <w:r w:rsidRPr="00ED4720">
              <w:rPr>
                <w:rFonts w:ascii="Roboto" w:eastAsia="Maven Pro" w:hAnsi="Roboto" w:cs="Cambria"/>
                <w:b/>
                <w:lang w:val="ro-RO"/>
              </w:rPr>
              <w:t>ț</w:t>
            </w:r>
            <w:r w:rsidRPr="00ED4720">
              <w:rPr>
                <w:rFonts w:ascii="Roboto" w:eastAsia="Maven Pro" w:hAnsi="Roboto" w:cs="Maven Pro"/>
                <w:b/>
                <w:lang w:val="ro-RO"/>
              </w:rPr>
              <w:t>ie - conform Programului Na</w:t>
            </w:r>
            <w:r w:rsidRPr="00ED4720">
              <w:rPr>
                <w:rFonts w:ascii="Roboto" w:eastAsia="Maven Pro" w:hAnsi="Roboto" w:cs="Cambria"/>
                <w:b/>
                <w:lang w:val="ro-RO"/>
              </w:rPr>
              <w:t>ț</w:t>
            </w:r>
            <w:r w:rsidRPr="00ED4720">
              <w:rPr>
                <w:rFonts w:ascii="Roboto" w:eastAsia="Maven Pro" w:hAnsi="Roboto" w:cs="Maven Pro"/>
                <w:b/>
                <w:lang w:val="ro-RO"/>
              </w:rPr>
              <w:t>ional</w:t>
            </w:r>
          </w:p>
        </w:tc>
        <w:tc>
          <w:tcPr>
            <w:tcW w:w="1134" w:type="dxa"/>
            <w:vAlign w:val="center"/>
          </w:tcPr>
          <w:p w14:paraId="000000F3" w14:textId="33DF705F" w:rsidR="0091497A" w:rsidRPr="00641062" w:rsidRDefault="0091497A" w:rsidP="0091497A">
            <w:pPr>
              <w:jc w:val="center"/>
              <w:rPr>
                <w:rFonts w:ascii="Roboto" w:eastAsia="Trebuchet MS" w:hAnsi="Roboto" w:cs="Trebuchet MS"/>
                <w:b/>
                <w:bCs/>
                <w:lang w:val="ro-RO"/>
              </w:rPr>
            </w:pPr>
            <w:r w:rsidRPr="00ED4720">
              <w:rPr>
                <w:rFonts w:ascii="Roboto" w:eastAsia="Maven Pro" w:hAnsi="Roboto" w:cs="Maven Pro"/>
                <w:b/>
                <w:lang w:val="ro-RO"/>
              </w:rPr>
              <w:t>ID apel</w:t>
            </w:r>
          </w:p>
        </w:tc>
        <w:tc>
          <w:tcPr>
            <w:tcW w:w="1733" w:type="dxa"/>
            <w:vAlign w:val="center"/>
          </w:tcPr>
          <w:p w14:paraId="37C0D9C6" w14:textId="360A0243" w:rsidR="0091497A" w:rsidRPr="00641062" w:rsidRDefault="0091497A" w:rsidP="0091497A">
            <w:pPr>
              <w:jc w:val="center"/>
              <w:rPr>
                <w:rFonts w:ascii="Roboto" w:eastAsia="Trebuchet MS" w:hAnsi="Roboto" w:cs="Trebuchet MS"/>
                <w:b/>
                <w:bCs/>
                <w:lang w:val="ro-RO"/>
              </w:rPr>
            </w:pPr>
            <w:r w:rsidRPr="00ED4720">
              <w:rPr>
                <w:rFonts w:ascii="Roboto" w:eastAsia="Maven Pro" w:hAnsi="Roboto" w:cs="Maven Pro"/>
                <w:b/>
                <w:lang w:val="ro-RO"/>
              </w:rPr>
              <w:t>Organizator apel</w:t>
            </w:r>
          </w:p>
        </w:tc>
        <w:tc>
          <w:tcPr>
            <w:tcW w:w="2193" w:type="dxa"/>
            <w:vAlign w:val="center"/>
          </w:tcPr>
          <w:p w14:paraId="000000F4" w14:textId="247B9FF3" w:rsidR="0091497A" w:rsidRPr="00641062" w:rsidRDefault="0091497A" w:rsidP="0091497A">
            <w:pPr>
              <w:jc w:val="center"/>
              <w:rPr>
                <w:rFonts w:ascii="Roboto" w:eastAsia="Trebuchet MS" w:hAnsi="Roboto" w:cs="Trebuchet MS"/>
                <w:b/>
                <w:bCs/>
                <w:lang w:val="ro-RO"/>
              </w:rPr>
            </w:pPr>
            <w:r w:rsidRPr="00ED4720">
              <w:rPr>
                <w:rFonts w:ascii="Roboto" w:eastAsia="Maven Pro" w:hAnsi="Roboto" w:cs="Maven Pro"/>
                <w:b/>
                <w:lang w:val="ro-RO"/>
              </w:rPr>
              <w:t>Tip apel, depunere, beneficiari eligibili</w:t>
            </w:r>
          </w:p>
        </w:tc>
        <w:tc>
          <w:tcPr>
            <w:tcW w:w="1478" w:type="dxa"/>
            <w:vAlign w:val="center"/>
          </w:tcPr>
          <w:p w14:paraId="000000F5" w14:textId="53CD1ABD" w:rsidR="0091497A" w:rsidRPr="00641062" w:rsidRDefault="0091497A" w:rsidP="0091497A">
            <w:pPr>
              <w:jc w:val="center"/>
              <w:rPr>
                <w:rFonts w:ascii="Roboto" w:eastAsia="Trebuchet MS" w:hAnsi="Roboto" w:cs="Trebuchet MS"/>
                <w:b/>
                <w:bCs/>
                <w:lang w:val="ro-RO"/>
              </w:rPr>
            </w:pPr>
            <w:r>
              <w:rPr>
                <w:rFonts w:ascii="Roboto" w:eastAsia="Maven Pro" w:hAnsi="Roboto" w:cs="Maven Pro"/>
                <w:b/>
                <w:lang w:val="ro-RO"/>
              </w:rPr>
              <w:t>L</w:t>
            </w:r>
            <w:r w:rsidRPr="00ED4720">
              <w:rPr>
                <w:rFonts w:ascii="Roboto" w:eastAsia="Maven Pro" w:hAnsi="Roboto" w:cs="Maven Pro"/>
                <w:b/>
                <w:lang w:val="ro-RO"/>
              </w:rPr>
              <w:t>ansare apel</w:t>
            </w:r>
            <w:r>
              <w:rPr>
                <w:rFonts w:ascii="Roboto" w:eastAsia="Maven Pro" w:hAnsi="Roboto" w:cs="Maven Pro"/>
                <w:b/>
                <w:lang w:val="ro-RO"/>
              </w:rPr>
              <w:t xml:space="preserve"> (planificată)</w:t>
            </w:r>
          </w:p>
        </w:tc>
        <w:tc>
          <w:tcPr>
            <w:tcW w:w="2025" w:type="dxa"/>
            <w:vAlign w:val="center"/>
          </w:tcPr>
          <w:p w14:paraId="000000F7" w14:textId="4732E74F" w:rsidR="0091497A" w:rsidRPr="00641062" w:rsidRDefault="0091497A" w:rsidP="0091497A">
            <w:pPr>
              <w:jc w:val="center"/>
              <w:rPr>
                <w:rFonts w:ascii="Roboto" w:eastAsia="Trebuchet MS" w:hAnsi="Roboto" w:cs="Trebuchet MS"/>
                <w:b/>
                <w:bCs/>
                <w:lang w:val="ro-RO"/>
              </w:rPr>
            </w:pPr>
            <w:r w:rsidRPr="00222421">
              <w:rPr>
                <w:rFonts w:ascii="Roboto" w:eastAsia="Trebuchet MS" w:hAnsi="Roboto" w:cs="Trebuchet MS"/>
                <w:b/>
                <w:lang w:val="ro-RO"/>
              </w:rPr>
              <w:t xml:space="preserve">Buget alocat apel </w:t>
            </w:r>
            <w:r>
              <w:rPr>
                <w:rFonts w:ascii="Roboto" w:eastAsia="Trebuchet MS" w:hAnsi="Roboto" w:cs="Trebuchet MS"/>
                <w:b/>
                <w:lang w:val="ro-RO"/>
              </w:rPr>
              <w:t>FEN(lei)</w:t>
            </w:r>
            <w:r w:rsidRPr="00222421">
              <w:rPr>
                <w:rFonts w:ascii="Roboto" w:eastAsia="Trebuchet MS" w:hAnsi="Roboto" w:cs="Trebuchet MS"/>
                <w:b/>
                <w:lang w:val="ro-RO"/>
              </w:rPr>
              <w:t>, rata FEN</w:t>
            </w:r>
            <w:r>
              <w:rPr>
                <w:rFonts w:ascii="Roboto" w:eastAsia="Trebuchet MS" w:hAnsi="Roboto" w:cs="Trebuchet MS"/>
                <w:b/>
                <w:lang w:val="ro-RO"/>
              </w:rPr>
              <w:t>, FNN</w:t>
            </w:r>
          </w:p>
        </w:tc>
        <w:tc>
          <w:tcPr>
            <w:tcW w:w="2025" w:type="dxa"/>
            <w:vAlign w:val="center"/>
          </w:tcPr>
          <w:p w14:paraId="59B0B0E9" w14:textId="16627733" w:rsidR="0091497A" w:rsidRPr="00641062" w:rsidRDefault="0091497A" w:rsidP="0091497A">
            <w:pPr>
              <w:pStyle w:val="Normal1"/>
              <w:spacing w:line="259" w:lineRule="auto"/>
              <w:jc w:val="center"/>
              <w:rPr>
                <w:rFonts w:ascii="Roboto" w:eastAsia="Trebuchet MS" w:hAnsi="Roboto" w:cs="Trebuchet MS"/>
                <w:b/>
                <w:bCs/>
                <w:color w:val="000000" w:themeColor="text1"/>
                <w:lang w:val="ro-RO"/>
              </w:rPr>
            </w:pPr>
            <w:r w:rsidRPr="00ED4720">
              <w:rPr>
                <w:rFonts w:ascii="Roboto" w:eastAsia="Maven Pro" w:hAnsi="Roboto" w:cs="Maven Pro"/>
                <w:b/>
                <w:bCs/>
                <w:lang w:val="ro-RO"/>
              </w:rPr>
              <w:t>Perioada inițială de eligibilitate</w:t>
            </w:r>
            <w:r>
              <w:rPr>
                <w:rFonts w:ascii="Roboto" w:eastAsia="Maven Pro" w:hAnsi="Roboto" w:cs="Maven Pro"/>
                <w:b/>
                <w:bCs/>
                <w:lang w:val="ro-RO"/>
              </w:rPr>
              <w:t xml:space="preserve"> (indicativă)</w:t>
            </w:r>
          </w:p>
        </w:tc>
      </w:tr>
      <w:tr w:rsidR="00844708" w:rsidRPr="00641062" w14:paraId="70677E33" w14:textId="77777777" w:rsidTr="722B542B">
        <w:trPr>
          <w:cnfStyle w:val="000000100000" w:firstRow="0" w:lastRow="0" w:firstColumn="0" w:lastColumn="0" w:oddVBand="0" w:evenVBand="0" w:oddHBand="1" w:evenHBand="0" w:firstRowFirstColumn="0" w:firstRowLastColumn="0" w:lastRowFirstColumn="0" w:lastRowLastColumn="0"/>
          <w:trHeight w:val="601"/>
        </w:trPr>
        <w:tc>
          <w:tcPr>
            <w:tcW w:w="4111" w:type="dxa"/>
            <w:vMerge w:val="restart"/>
            <w:vAlign w:val="center"/>
          </w:tcPr>
          <w:p w14:paraId="000000F8" w14:textId="77777777" w:rsidR="00844708" w:rsidRPr="00641062" w:rsidRDefault="00844708" w:rsidP="00A87B50">
            <w:pPr>
              <w:spacing w:before="60" w:after="60"/>
              <w:jc w:val="center"/>
              <w:rPr>
                <w:rFonts w:ascii="Roboto" w:eastAsia="Trebuchet MS" w:hAnsi="Roboto" w:cs="Trebuchet MS"/>
                <w:lang w:val="ro-RO"/>
              </w:rPr>
            </w:pPr>
            <w:r w:rsidRPr="00641062">
              <w:rPr>
                <w:rFonts w:ascii="Roboto" w:eastAsia="Trebuchet MS" w:hAnsi="Roboto" w:cs="Trebuchet MS"/>
                <w:lang w:val="ro-RO"/>
              </w:rPr>
              <w:t>OS2.1 - Dezvoltarea și modernizarea infrastructurii oficiilor consulare pentru furnizarea de servicii eficiente și ușor de utilizat pentru solicitanții de viză- Anexa II.2 lit. a)</w:t>
            </w:r>
          </w:p>
        </w:tc>
        <w:tc>
          <w:tcPr>
            <w:tcW w:w="1134" w:type="dxa"/>
            <w:vAlign w:val="center"/>
          </w:tcPr>
          <w:p w14:paraId="0703BF8D" w14:textId="7E2A88E4"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BV21A</w:t>
            </w:r>
          </w:p>
        </w:tc>
        <w:tc>
          <w:tcPr>
            <w:tcW w:w="1733" w:type="dxa"/>
            <w:vAlign w:val="center"/>
          </w:tcPr>
          <w:p w14:paraId="1C1E5606" w14:textId="3B96AA1F"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708654BD" w14:textId="117C164F" w:rsidR="00844708" w:rsidRPr="00641062" w:rsidRDefault="00FB398A" w:rsidP="00A87B50">
            <w:pPr>
              <w:jc w:val="center"/>
              <w:rPr>
                <w:rFonts w:ascii="Roboto" w:eastAsia="Trebuchet MS" w:hAnsi="Roboto" w:cs="Trebuchet MS"/>
                <w:lang w:val="ro-RO"/>
              </w:rPr>
            </w:pPr>
            <w:r w:rsidRPr="00641062">
              <w:rPr>
                <w:rFonts w:ascii="Roboto" w:eastAsia="Trebuchet MS" w:hAnsi="Roboto" w:cs="Trebuchet MS"/>
                <w:lang w:val="ro-RO"/>
              </w:rPr>
              <w:t>a</w:t>
            </w:r>
            <w:r w:rsidR="00844708" w:rsidRPr="00641062">
              <w:rPr>
                <w:rFonts w:ascii="Roboto" w:eastAsia="Trebuchet MS" w:hAnsi="Roboto" w:cs="Trebuchet MS"/>
                <w:lang w:val="ro-RO"/>
              </w:rPr>
              <w:t>pel restrâns</w:t>
            </w:r>
          </w:p>
          <w:p w14:paraId="59124C43" w14:textId="77777777"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depunere la termen</w:t>
            </w:r>
          </w:p>
          <w:p w14:paraId="35EA2F41" w14:textId="30797618"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5A299D1D" w14:textId="04018F02" w:rsidR="00844708" w:rsidRPr="00641062" w:rsidRDefault="00844708" w:rsidP="00A87B50">
            <w:pPr>
              <w:jc w:val="center"/>
              <w:rPr>
                <w:rFonts w:ascii="Roboto" w:eastAsia="Trebuchet MS" w:hAnsi="Roboto" w:cs="Trebuchet MS"/>
                <w:b/>
                <w:bCs/>
                <w:color w:val="00B050"/>
                <w:lang w:val="ro-RO"/>
              </w:rPr>
            </w:pPr>
            <w:r w:rsidRPr="00641062">
              <w:rPr>
                <w:rFonts w:ascii="Roboto" w:eastAsia="Trebuchet MS" w:hAnsi="Roboto" w:cs="Trebuchet MS"/>
                <w:b/>
                <w:bCs/>
                <w:color w:val="00B050"/>
                <w:lang w:val="ro-RO"/>
              </w:rPr>
              <w:t>2023</w:t>
            </w:r>
          </w:p>
          <w:p w14:paraId="478CB6D3" w14:textId="2FFD4EFD" w:rsidR="00844708" w:rsidRPr="00641062" w:rsidRDefault="009B3B90" w:rsidP="00A87B50">
            <w:pPr>
              <w:jc w:val="center"/>
              <w:rPr>
                <w:rFonts w:ascii="Roboto" w:eastAsia="Trebuchet MS" w:hAnsi="Roboto" w:cs="Trebuchet MS"/>
                <w:lang w:val="ro-RO"/>
              </w:rPr>
            </w:pPr>
            <w:r w:rsidRPr="00641062">
              <w:rPr>
                <w:rFonts w:ascii="Roboto" w:eastAsia="Trebuchet MS" w:hAnsi="Roboto" w:cs="Trebuchet MS"/>
                <w:lang w:val="ro-RO"/>
              </w:rPr>
              <w:t>S</w:t>
            </w:r>
            <w:r w:rsidR="00844708" w:rsidRPr="00641062">
              <w:rPr>
                <w:rFonts w:ascii="Roboto" w:eastAsia="Trebuchet MS" w:hAnsi="Roboto" w:cs="Trebuchet MS"/>
                <w:lang w:val="ro-RO"/>
              </w:rPr>
              <w:t>eptembrie</w:t>
            </w:r>
          </w:p>
        </w:tc>
        <w:tc>
          <w:tcPr>
            <w:tcW w:w="2025" w:type="dxa"/>
            <w:vAlign w:val="center"/>
          </w:tcPr>
          <w:p w14:paraId="108D8A0A" w14:textId="1552053E" w:rsidR="00844708" w:rsidRPr="00641062" w:rsidRDefault="1060F654"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66E8DD40" w:rsidRPr="722B542B">
              <w:rPr>
                <w:rFonts w:ascii="Roboto" w:eastAsia="Trebuchet MS" w:hAnsi="Roboto" w:cs="Trebuchet MS"/>
                <w:b/>
                <w:bCs/>
                <w:color w:val="003399"/>
                <w:lang w:val="ro-RO"/>
              </w:rPr>
              <w:t>0</w:t>
            </w:r>
            <w:r w:rsidRPr="722B542B">
              <w:rPr>
                <w:rFonts w:ascii="Roboto" w:eastAsia="Trebuchet MS" w:hAnsi="Roboto" w:cs="Trebuchet MS"/>
                <w:b/>
                <w:bCs/>
                <w:color w:val="003399"/>
                <w:lang w:val="ro-RO"/>
              </w:rPr>
              <w:t>.000.</w:t>
            </w:r>
            <w:r w:rsidR="7EBEABEA" w:rsidRPr="722B542B">
              <w:rPr>
                <w:rFonts w:ascii="Roboto" w:eastAsia="Trebuchet MS" w:hAnsi="Roboto" w:cs="Trebuchet MS"/>
                <w:b/>
                <w:bCs/>
                <w:color w:val="003399"/>
                <w:lang w:val="ro-RO"/>
              </w:rPr>
              <w:t>000</w:t>
            </w:r>
            <w:r w:rsidR="5051DCDE" w:rsidRPr="722B542B">
              <w:rPr>
                <w:rFonts w:ascii="Roboto" w:eastAsia="Trebuchet MS" w:hAnsi="Roboto" w:cs="Trebuchet MS"/>
                <w:b/>
                <w:bCs/>
                <w:color w:val="003399"/>
                <w:lang w:val="ro-RO"/>
              </w:rPr>
              <w:t xml:space="preserve"> </w:t>
            </w:r>
            <w:r w:rsidR="7EBEABEA" w:rsidRPr="722B542B">
              <w:rPr>
                <w:rFonts w:ascii="Roboto" w:eastAsia="Trebuchet MS" w:hAnsi="Roboto" w:cs="Trebuchet MS"/>
                <w:b/>
                <w:bCs/>
                <w:color w:val="003399"/>
                <w:lang w:val="ro-RO"/>
              </w:rPr>
              <w:t>LEI</w:t>
            </w:r>
          </w:p>
          <w:p w14:paraId="4EC83E57" w14:textId="153B799A" w:rsidR="00844708" w:rsidRPr="00641062" w:rsidRDefault="00844708" w:rsidP="00A87B50">
            <w:pPr>
              <w:jc w:val="center"/>
              <w:rPr>
                <w:rFonts w:ascii="Roboto" w:eastAsia="Trebuchet MS" w:hAnsi="Roboto" w:cs="Trebuchet MS"/>
                <w:b/>
                <w:bCs/>
                <w:color w:val="003399"/>
                <w:lang w:val="ro-RO"/>
              </w:rPr>
            </w:pPr>
            <w:r w:rsidRPr="00641062">
              <w:rPr>
                <w:rFonts w:ascii="Roboto" w:eastAsia="Trebuchet MS" w:hAnsi="Roboto" w:cs="Trebuchet MS"/>
                <w:lang w:val="ro-RO"/>
              </w:rPr>
              <w:t>FEN 75%</w:t>
            </w:r>
          </w:p>
        </w:tc>
        <w:tc>
          <w:tcPr>
            <w:tcW w:w="2025" w:type="dxa"/>
            <w:vAlign w:val="center"/>
          </w:tcPr>
          <w:p w14:paraId="409308D0" w14:textId="29FD1846"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2024</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2026</w:t>
            </w:r>
          </w:p>
        </w:tc>
      </w:tr>
      <w:tr w:rsidR="00844708" w:rsidRPr="00641062" w14:paraId="6CACC4AA" w14:textId="77777777" w:rsidTr="722B542B">
        <w:trPr>
          <w:trHeight w:val="657"/>
        </w:trPr>
        <w:tc>
          <w:tcPr>
            <w:tcW w:w="4111" w:type="dxa"/>
            <w:vMerge/>
            <w:vAlign w:val="center"/>
          </w:tcPr>
          <w:p w14:paraId="726E6EAF" w14:textId="77777777" w:rsidR="00844708" w:rsidRPr="00641062" w:rsidRDefault="00844708" w:rsidP="00A87B50">
            <w:pPr>
              <w:jc w:val="center"/>
              <w:rPr>
                <w:rFonts w:ascii="Roboto" w:hAnsi="Roboto"/>
              </w:rPr>
            </w:pPr>
          </w:p>
        </w:tc>
        <w:tc>
          <w:tcPr>
            <w:tcW w:w="1134" w:type="dxa"/>
            <w:vAlign w:val="center"/>
          </w:tcPr>
          <w:p w14:paraId="071D9126" w14:textId="21E5C673"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BV21B</w:t>
            </w:r>
          </w:p>
        </w:tc>
        <w:tc>
          <w:tcPr>
            <w:tcW w:w="1733" w:type="dxa"/>
            <w:vAlign w:val="center"/>
          </w:tcPr>
          <w:p w14:paraId="09614BCD" w14:textId="1E093916"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149EBD37" w14:textId="60709CDA" w:rsidR="00844708" w:rsidRPr="00641062" w:rsidDel="007843EB" w:rsidRDefault="00844708" w:rsidP="00A87B50">
            <w:pPr>
              <w:jc w:val="center"/>
              <w:rPr>
                <w:rFonts w:ascii="Roboto" w:eastAsia="Trebuchet MS" w:hAnsi="Roboto" w:cs="Trebuchet MS"/>
                <w:lang w:val="ro-RO"/>
              </w:rPr>
            </w:pPr>
            <w:r w:rsidRPr="00641062">
              <w:rPr>
                <w:rFonts w:ascii="Roboto" w:eastAsia="Trebuchet MS" w:hAnsi="Roboto" w:cs="Trebuchet MS"/>
                <w:lang w:val="ro-RO"/>
              </w:rPr>
              <w:t>apel restrâns</w:t>
            </w:r>
          </w:p>
          <w:p w14:paraId="28CDAEEA" w14:textId="33AC5731" w:rsidR="00844708" w:rsidRPr="00641062" w:rsidDel="007843EB" w:rsidRDefault="00844708" w:rsidP="00A87B50">
            <w:pPr>
              <w:jc w:val="center"/>
              <w:rPr>
                <w:rFonts w:ascii="Roboto" w:eastAsia="Trebuchet MS" w:hAnsi="Roboto" w:cs="Trebuchet MS"/>
                <w:lang w:val="ro-RO"/>
              </w:rPr>
            </w:pPr>
            <w:r w:rsidRPr="00641062">
              <w:rPr>
                <w:rFonts w:ascii="Roboto" w:eastAsia="Trebuchet MS" w:hAnsi="Roboto" w:cs="Trebuchet MS"/>
                <w:lang w:val="ro-RO"/>
              </w:rPr>
              <w:t>depunere la termen</w:t>
            </w:r>
          </w:p>
          <w:p w14:paraId="47215696" w14:textId="7599C405"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48C362EB" w14:textId="5B3E5453" w:rsidR="009B3B90" w:rsidRPr="00641062" w:rsidRDefault="00844708" w:rsidP="00A87B50">
            <w:pPr>
              <w:jc w:val="center"/>
              <w:rPr>
                <w:rFonts w:ascii="Roboto" w:eastAsia="Trebuchet MS" w:hAnsi="Roboto" w:cs="Trebuchet MS"/>
                <w:b/>
                <w:bCs/>
                <w:lang w:val="ro-RO"/>
              </w:rPr>
            </w:pPr>
            <w:r w:rsidRPr="00641062">
              <w:rPr>
                <w:rFonts w:ascii="Roboto" w:eastAsia="Trebuchet MS" w:hAnsi="Roboto" w:cs="Trebuchet MS"/>
                <w:b/>
                <w:bCs/>
                <w:lang w:val="ro-RO"/>
              </w:rPr>
              <w:t>2025</w:t>
            </w:r>
          </w:p>
          <w:p w14:paraId="1498D7E0" w14:textId="0AB6A3DF" w:rsidR="00844708" w:rsidRPr="00641062" w:rsidRDefault="009B3B90" w:rsidP="00A87B50">
            <w:pPr>
              <w:jc w:val="center"/>
              <w:rPr>
                <w:rFonts w:ascii="Roboto" w:eastAsia="Trebuchet MS" w:hAnsi="Roboto" w:cs="Trebuchet MS"/>
                <w:lang w:val="ro-RO"/>
              </w:rPr>
            </w:pPr>
            <w:r w:rsidRPr="00641062">
              <w:rPr>
                <w:rFonts w:ascii="Roboto" w:eastAsia="Trebuchet MS" w:hAnsi="Roboto" w:cs="Trebuchet MS"/>
                <w:lang w:val="ro-RO"/>
              </w:rPr>
              <w:t>M</w:t>
            </w:r>
            <w:r w:rsidR="00844708" w:rsidRPr="00641062">
              <w:rPr>
                <w:rFonts w:ascii="Roboto" w:eastAsia="Trebuchet MS" w:hAnsi="Roboto" w:cs="Trebuchet MS"/>
                <w:lang w:val="ro-RO"/>
              </w:rPr>
              <w:t>artie</w:t>
            </w:r>
          </w:p>
        </w:tc>
        <w:tc>
          <w:tcPr>
            <w:tcW w:w="2025" w:type="dxa"/>
            <w:vAlign w:val="center"/>
          </w:tcPr>
          <w:p w14:paraId="255DF8EF" w14:textId="3E9CA08B" w:rsidR="00844708" w:rsidRPr="00641062" w:rsidRDefault="1060F654" w:rsidP="00A87B50">
            <w:pPr>
              <w:spacing w:line="259" w:lineRule="auto"/>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6A7FBEC5" w:rsidRPr="722B542B">
              <w:rPr>
                <w:rFonts w:ascii="Roboto" w:eastAsia="Trebuchet MS" w:hAnsi="Roboto" w:cs="Trebuchet MS"/>
                <w:b/>
                <w:bCs/>
                <w:color w:val="003399"/>
                <w:lang w:val="ro-RO"/>
              </w:rPr>
              <w:t>6</w:t>
            </w:r>
            <w:r w:rsidRPr="722B542B">
              <w:rPr>
                <w:rFonts w:ascii="Roboto" w:eastAsia="Trebuchet MS" w:hAnsi="Roboto" w:cs="Trebuchet MS"/>
                <w:b/>
                <w:bCs/>
                <w:color w:val="003399"/>
                <w:lang w:val="ro-RO"/>
              </w:rPr>
              <w:t>.</w:t>
            </w:r>
            <w:r w:rsidR="69829A0D" w:rsidRPr="722B542B">
              <w:rPr>
                <w:rFonts w:ascii="Roboto" w:eastAsia="Trebuchet MS" w:hAnsi="Roboto" w:cs="Trebuchet MS"/>
                <w:b/>
                <w:bCs/>
                <w:color w:val="003399"/>
                <w:lang w:val="ro-RO"/>
              </w:rPr>
              <w:t>0</w:t>
            </w:r>
            <w:r w:rsidRPr="722B542B">
              <w:rPr>
                <w:rFonts w:ascii="Roboto" w:eastAsia="Trebuchet MS" w:hAnsi="Roboto" w:cs="Trebuchet MS"/>
                <w:b/>
                <w:bCs/>
                <w:color w:val="003399"/>
                <w:lang w:val="ro-RO"/>
              </w:rPr>
              <w:t>00.</w:t>
            </w:r>
            <w:r w:rsidR="7EBEABEA" w:rsidRPr="722B542B">
              <w:rPr>
                <w:rFonts w:ascii="Roboto" w:eastAsia="Trebuchet MS" w:hAnsi="Roboto" w:cs="Trebuchet MS"/>
                <w:b/>
                <w:bCs/>
                <w:color w:val="003399"/>
                <w:lang w:val="ro-RO"/>
              </w:rPr>
              <w:t>000</w:t>
            </w:r>
            <w:r w:rsidR="48E35C3E" w:rsidRPr="722B542B">
              <w:rPr>
                <w:rFonts w:ascii="Roboto" w:eastAsia="Trebuchet MS" w:hAnsi="Roboto" w:cs="Trebuchet MS"/>
                <w:b/>
                <w:bCs/>
                <w:color w:val="003399"/>
                <w:lang w:val="ro-RO"/>
              </w:rPr>
              <w:t xml:space="preserve"> </w:t>
            </w:r>
            <w:r w:rsidR="7EBEABEA" w:rsidRPr="722B542B">
              <w:rPr>
                <w:rFonts w:ascii="Roboto" w:eastAsia="Trebuchet MS" w:hAnsi="Roboto" w:cs="Trebuchet MS"/>
                <w:b/>
                <w:bCs/>
                <w:color w:val="003399"/>
                <w:lang w:val="ro-RO"/>
              </w:rPr>
              <w:t>LEI</w:t>
            </w:r>
          </w:p>
          <w:p w14:paraId="46A70012" w14:textId="6FBF4109" w:rsidR="00844708" w:rsidRPr="00641062" w:rsidRDefault="00844708" w:rsidP="00A87B50">
            <w:pPr>
              <w:jc w:val="center"/>
              <w:rPr>
                <w:rFonts w:ascii="Roboto" w:eastAsia="Trebuchet MS" w:hAnsi="Roboto" w:cs="Trebuchet MS"/>
                <w:b/>
                <w:bCs/>
                <w:color w:val="003399"/>
                <w:lang w:val="ro-RO"/>
              </w:rPr>
            </w:pPr>
            <w:r w:rsidRPr="00641062">
              <w:rPr>
                <w:rFonts w:ascii="Roboto" w:eastAsia="Trebuchet MS" w:hAnsi="Roboto" w:cs="Trebuchet MS"/>
                <w:lang w:val="ro-RO"/>
              </w:rPr>
              <w:t>FEN 75%</w:t>
            </w:r>
          </w:p>
        </w:tc>
        <w:tc>
          <w:tcPr>
            <w:tcW w:w="2025" w:type="dxa"/>
            <w:vAlign w:val="center"/>
          </w:tcPr>
          <w:p w14:paraId="537346A6" w14:textId="21B83517"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2025</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2027</w:t>
            </w:r>
          </w:p>
        </w:tc>
      </w:tr>
      <w:tr w:rsidR="00844708" w:rsidRPr="00641062" w14:paraId="2DB38ADF" w14:textId="77777777" w:rsidTr="722B542B">
        <w:trPr>
          <w:cnfStyle w:val="000000100000" w:firstRow="0" w:lastRow="0" w:firstColumn="0" w:lastColumn="0" w:oddVBand="0" w:evenVBand="0" w:oddHBand="1" w:evenHBand="0" w:firstRowFirstColumn="0" w:firstRowLastColumn="0" w:lastRowFirstColumn="0" w:lastRowLastColumn="0"/>
          <w:trHeight w:val="511"/>
        </w:trPr>
        <w:tc>
          <w:tcPr>
            <w:tcW w:w="4111" w:type="dxa"/>
            <w:vMerge w:val="restart"/>
            <w:vAlign w:val="center"/>
          </w:tcPr>
          <w:p w14:paraId="000000FF" w14:textId="00CEB77D" w:rsidR="00844708" w:rsidRPr="00641062" w:rsidRDefault="00844708" w:rsidP="00A87B50">
            <w:pPr>
              <w:spacing w:before="100" w:after="240"/>
              <w:jc w:val="center"/>
              <w:rPr>
                <w:rFonts w:ascii="Roboto" w:eastAsia="Trebuchet MS" w:hAnsi="Roboto" w:cs="Trebuchet MS"/>
                <w:lang w:val="ro-RO"/>
              </w:rPr>
            </w:pPr>
            <w:r w:rsidRPr="00641062">
              <w:rPr>
                <w:rFonts w:ascii="Roboto" w:eastAsia="Trebuchet MS" w:hAnsi="Roboto" w:cs="Trebuchet MS"/>
                <w:lang w:val="ro-RO"/>
              </w:rPr>
              <w:t>OS2.2 - Instituirea, dezvoltarea și optimizarea sistemelor TIC în domeniul politicii comune a vizelor, inclusiv interoperabilitatea și infrastructura asociată acestora- Anexa II.2 lit.</w:t>
            </w:r>
            <w:r w:rsidR="009B3B90" w:rsidRPr="00641062">
              <w:rPr>
                <w:rFonts w:ascii="Roboto" w:eastAsia="Trebuchet MS" w:hAnsi="Roboto" w:cs="Trebuchet MS"/>
                <w:lang w:val="ro-RO"/>
              </w:rPr>
              <w:t xml:space="preserve"> </w:t>
            </w:r>
            <w:r w:rsidRPr="00641062">
              <w:rPr>
                <w:rFonts w:ascii="Roboto" w:eastAsia="Trebuchet MS" w:hAnsi="Roboto" w:cs="Trebuchet MS"/>
                <w:lang w:val="ro-RO"/>
              </w:rPr>
              <w:t>e</w:t>
            </w:r>
          </w:p>
        </w:tc>
        <w:tc>
          <w:tcPr>
            <w:tcW w:w="1134" w:type="dxa"/>
            <w:vAlign w:val="center"/>
          </w:tcPr>
          <w:p w14:paraId="00000100" w14:textId="54F1B3BB" w:rsidR="00844708" w:rsidRPr="00641062" w:rsidRDefault="00844708" w:rsidP="00A87B50">
            <w:pPr>
              <w:jc w:val="center"/>
              <w:rPr>
                <w:rFonts w:ascii="Roboto" w:eastAsia="Trebuchet MS" w:hAnsi="Roboto" w:cs="Trebuchet MS"/>
                <w:lang w:val="ro-RO"/>
              </w:rPr>
            </w:pPr>
          </w:p>
          <w:p w14:paraId="79CFC6F7" w14:textId="59D00C37"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BV22A</w:t>
            </w:r>
          </w:p>
        </w:tc>
        <w:tc>
          <w:tcPr>
            <w:tcW w:w="1733" w:type="dxa"/>
            <w:vAlign w:val="center"/>
          </w:tcPr>
          <w:p w14:paraId="6246727E" w14:textId="62DFC1F4"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583C679B" w14:textId="0135DB08"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apel restrâns</w:t>
            </w:r>
          </w:p>
          <w:p w14:paraId="456AC5E7" w14:textId="77777777"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depunere la termen</w:t>
            </w:r>
          </w:p>
          <w:p w14:paraId="10C8BF29" w14:textId="1B541FE3"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12070175" w14:textId="77777777" w:rsidR="009B3B90" w:rsidRPr="00641062" w:rsidRDefault="009B3B90" w:rsidP="00A87B50">
            <w:pPr>
              <w:jc w:val="center"/>
              <w:rPr>
                <w:rFonts w:ascii="Roboto" w:eastAsia="Trebuchet MS" w:hAnsi="Roboto" w:cs="Trebuchet MS"/>
                <w:b/>
                <w:bCs/>
                <w:color w:val="00B050"/>
                <w:lang w:val="ro-RO"/>
              </w:rPr>
            </w:pPr>
            <w:r w:rsidRPr="00641062">
              <w:rPr>
                <w:rFonts w:ascii="Roboto" w:eastAsia="Trebuchet MS" w:hAnsi="Roboto" w:cs="Trebuchet MS"/>
                <w:b/>
                <w:bCs/>
                <w:color w:val="00B050"/>
                <w:lang w:val="ro-RO"/>
              </w:rPr>
              <w:t>2023</w:t>
            </w:r>
          </w:p>
          <w:p w14:paraId="17AF7383" w14:textId="1938F55A" w:rsidR="00844708" w:rsidRPr="00641062" w:rsidRDefault="009445FB" w:rsidP="00A87B50">
            <w:pPr>
              <w:jc w:val="center"/>
              <w:rPr>
                <w:rFonts w:ascii="Roboto" w:eastAsia="Trebuchet MS" w:hAnsi="Roboto" w:cs="Trebuchet MS"/>
                <w:lang w:val="ro-RO"/>
              </w:rPr>
            </w:pPr>
            <w:r w:rsidRPr="7DAC5C57">
              <w:rPr>
                <w:rFonts w:ascii="Roboto" w:eastAsia="Trebuchet MS" w:hAnsi="Roboto" w:cs="Trebuchet MS"/>
                <w:lang w:val="ro-RO"/>
              </w:rPr>
              <w:t>Decembrie</w:t>
            </w:r>
          </w:p>
        </w:tc>
        <w:tc>
          <w:tcPr>
            <w:tcW w:w="2025" w:type="dxa"/>
            <w:vAlign w:val="center"/>
          </w:tcPr>
          <w:p w14:paraId="772DF1F2" w14:textId="6B7CE00B" w:rsidR="00844708" w:rsidRPr="00641062" w:rsidRDefault="1060F654"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71BA64F5" w:rsidRPr="722B542B">
              <w:rPr>
                <w:rFonts w:ascii="Roboto" w:eastAsia="Trebuchet MS" w:hAnsi="Roboto" w:cs="Trebuchet MS"/>
                <w:b/>
                <w:bCs/>
                <w:color w:val="003399"/>
                <w:lang w:val="ro-RO"/>
              </w:rPr>
              <w:t>5</w:t>
            </w:r>
            <w:r w:rsidRPr="722B542B">
              <w:rPr>
                <w:rFonts w:ascii="Roboto" w:eastAsia="Trebuchet MS" w:hAnsi="Roboto" w:cs="Trebuchet MS"/>
                <w:b/>
                <w:bCs/>
                <w:color w:val="003399"/>
                <w:lang w:val="ro-RO"/>
              </w:rPr>
              <w:t>.</w:t>
            </w:r>
            <w:r w:rsidR="44A79C4F" w:rsidRPr="722B542B">
              <w:rPr>
                <w:rFonts w:ascii="Roboto" w:eastAsia="Trebuchet MS" w:hAnsi="Roboto" w:cs="Trebuchet MS"/>
                <w:b/>
                <w:bCs/>
                <w:color w:val="003399"/>
                <w:lang w:val="ro-RO"/>
              </w:rPr>
              <w:t>5</w:t>
            </w:r>
            <w:r w:rsidRPr="722B542B">
              <w:rPr>
                <w:rFonts w:ascii="Roboto" w:eastAsia="Trebuchet MS" w:hAnsi="Roboto" w:cs="Trebuchet MS"/>
                <w:b/>
                <w:bCs/>
                <w:color w:val="003399"/>
                <w:lang w:val="ro-RO"/>
              </w:rPr>
              <w:t>00.</w:t>
            </w:r>
            <w:r w:rsidR="7EBEABEA" w:rsidRPr="722B542B">
              <w:rPr>
                <w:rFonts w:ascii="Roboto" w:eastAsia="Trebuchet MS" w:hAnsi="Roboto" w:cs="Trebuchet MS"/>
                <w:b/>
                <w:bCs/>
                <w:color w:val="003399"/>
                <w:lang w:val="ro-RO"/>
              </w:rPr>
              <w:t>000</w:t>
            </w:r>
            <w:r w:rsidR="0A41890C" w:rsidRPr="722B542B">
              <w:rPr>
                <w:rFonts w:ascii="Roboto" w:eastAsia="Trebuchet MS" w:hAnsi="Roboto" w:cs="Trebuchet MS"/>
                <w:b/>
                <w:bCs/>
                <w:color w:val="003399"/>
                <w:lang w:val="ro-RO"/>
              </w:rPr>
              <w:t xml:space="preserve"> </w:t>
            </w:r>
            <w:r w:rsidR="7EBEABEA" w:rsidRPr="722B542B">
              <w:rPr>
                <w:rFonts w:ascii="Roboto" w:eastAsia="Trebuchet MS" w:hAnsi="Roboto" w:cs="Trebuchet MS"/>
                <w:b/>
                <w:bCs/>
                <w:color w:val="003399"/>
                <w:lang w:val="ro-RO"/>
              </w:rPr>
              <w:t>LEI</w:t>
            </w:r>
          </w:p>
          <w:p w14:paraId="626BDE60" w14:textId="470CCABD" w:rsidR="00844708" w:rsidRPr="00641062" w:rsidRDefault="00844708" w:rsidP="00A87B50">
            <w:pPr>
              <w:jc w:val="center"/>
              <w:rPr>
                <w:rFonts w:ascii="Roboto" w:eastAsia="Trebuchet MS" w:hAnsi="Roboto" w:cs="Trebuchet MS"/>
                <w:b/>
                <w:bCs/>
                <w:color w:val="003399"/>
                <w:lang w:val="ro-RO"/>
              </w:rPr>
            </w:pPr>
            <w:r w:rsidRPr="00641062">
              <w:rPr>
                <w:rFonts w:ascii="Roboto" w:eastAsia="Trebuchet MS" w:hAnsi="Roboto" w:cs="Trebuchet MS"/>
                <w:lang w:val="ro-RO"/>
              </w:rPr>
              <w:t>FEN 75%</w:t>
            </w:r>
          </w:p>
        </w:tc>
        <w:tc>
          <w:tcPr>
            <w:tcW w:w="2025" w:type="dxa"/>
            <w:vAlign w:val="center"/>
          </w:tcPr>
          <w:p w14:paraId="5B897E0D" w14:textId="598FC7F2"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2024</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2026</w:t>
            </w:r>
          </w:p>
        </w:tc>
      </w:tr>
      <w:tr w:rsidR="00844708" w:rsidRPr="00641062" w14:paraId="0E1BEE99" w14:textId="77777777" w:rsidTr="722B542B">
        <w:trPr>
          <w:trHeight w:val="720"/>
        </w:trPr>
        <w:tc>
          <w:tcPr>
            <w:tcW w:w="4111" w:type="dxa"/>
            <w:vMerge/>
            <w:vAlign w:val="center"/>
          </w:tcPr>
          <w:p w14:paraId="70828373" w14:textId="77777777" w:rsidR="00844708" w:rsidRPr="00641062" w:rsidRDefault="00844708" w:rsidP="00A87B50">
            <w:pPr>
              <w:jc w:val="center"/>
              <w:rPr>
                <w:rFonts w:ascii="Roboto" w:hAnsi="Roboto"/>
              </w:rPr>
            </w:pPr>
          </w:p>
        </w:tc>
        <w:tc>
          <w:tcPr>
            <w:tcW w:w="1134" w:type="dxa"/>
            <w:vAlign w:val="center"/>
          </w:tcPr>
          <w:p w14:paraId="5CCC0B87" w14:textId="0F022AC0"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BV22B</w:t>
            </w:r>
          </w:p>
        </w:tc>
        <w:tc>
          <w:tcPr>
            <w:tcW w:w="1733" w:type="dxa"/>
            <w:vAlign w:val="center"/>
          </w:tcPr>
          <w:p w14:paraId="7DE7EF1C" w14:textId="3D2099FD"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511D5368" w14:textId="0A208472"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apel restrâns</w:t>
            </w:r>
          </w:p>
          <w:p w14:paraId="6D159139" w14:textId="77777777"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depunere la termen</w:t>
            </w:r>
          </w:p>
          <w:p w14:paraId="08208ACE" w14:textId="6F712CBE"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1B6AB1A4" w14:textId="77777777" w:rsidR="009B3B90" w:rsidRPr="00641062" w:rsidRDefault="009B3B90" w:rsidP="00A87B50">
            <w:pPr>
              <w:jc w:val="center"/>
              <w:rPr>
                <w:rFonts w:ascii="Roboto" w:eastAsia="Trebuchet MS" w:hAnsi="Roboto" w:cs="Trebuchet MS"/>
                <w:b/>
                <w:bCs/>
                <w:lang w:val="ro-RO"/>
              </w:rPr>
            </w:pPr>
            <w:r w:rsidRPr="00641062">
              <w:rPr>
                <w:rFonts w:ascii="Roboto" w:eastAsia="Trebuchet MS" w:hAnsi="Roboto" w:cs="Trebuchet MS"/>
                <w:b/>
                <w:bCs/>
                <w:lang w:val="ro-RO"/>
              </w:rPr>
              <w:t>2025</w:t>
            </w:r>
          </w:p>
          <w:p w14:paraId="396403A7" w14:textId="4343CF0B" w:rsidR="00844708" w:rsidRPr="00641062" w:rsidRDefault="009B3B90" w:rsidP="00A87B50">
            <w:pPr>
              <w:jc w:val="center"/>
              <w:rPr>
                <w:rFonts w:ascii="Roboto" w:eastAsia="Trebuchet MS" w:hAnsi="Roboto" w:cs="Trebuchet MS"/>
                <w:lang w:val="ro-RO"/>
              </w:rPr>
            </w:pPr>
            <w:r w:rsidRPr="00641062">
              <w:rPr>
                <w:rFonts w:ascii="Roboto" w:eastAsia="Trebuchet MS" w:hAnsi="Roboto" w:cs="Trebuchet MS"/>
                <w:lang w:val="ro-RO"/>
              </w:rPr>
              <w:t>M</w:t>
            </w:r>
            <w:r w:rsidR="00844708" w:rsidRPr="00641062">
              <w:rPr>
                <w:rFonts w:ascii="Roboto" w:eastAsia="Trebuchet MS" w:hAnsi="Roboto" w:cs="Trebuchet MS"/>
                <w:lang w:val="ro-RO"/>
              </w:rPr>
              <w:t>artie</w:t>
            </w:r>
          </w:p>
        </w:tc>
        <w:tc>
          <w:tcPr>
            <w:tcW w:w="2025" w:type="dxa"/>
            <w:vAlign w:val="center"/>
          </w:tcPr>
          <w:p w14:paraId="0A950D98" w14:textId="49525E56" w:rsidR="00844708" w:rsidRPr="00641062" w:rsidRDefault="1060F654"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1</w:t>
            </w:r>
            <w:r w:rsidR="6C95D287" w:rsidRPr="722B542B">
              <w:rPr>
                <w:rFonts w:ascii="Roboto" w:eastAsia="Trebuchet MS" w:hAnsi="Roboto" w:cs="Trebuchet MS"/>
                <w:b/>
                <w:bCs/>
                <w:color w:val="003399"/>
                <w:lang w:val="ro-RO"/>
              </w:rPr>
              <w:t>3</w:t>
            </w:r>
            <w:r w:rsidRPr="722B542B">
              <w:rPr>
                <w:rFonts w:ascii="Roboto" w:eastAsia="Trebuchet MS" w:hAnsi="Roboto" w:cs="Trebuchet MS"/>
                <w:b/>
                <w:bCs/>
                <w:color w:val="003399"/>
                <w:lang w:val="ro-RO"/>
              </w:rPr>
              <w:t>.</w:t>
            </w:r>
            <w:r w:rsidR="7CE57D60" w:rsidRPr="722B542B">
              <w:rPr>
                <w:rFonts w:ascii="Roboto" w:eastAsia="Trebuchet MS" w:hAnsi="Roboto" w:cs="Trebuchet MS"/>
                <w:b/>
                <w:bCs/>
                <w:color w:val="003399"/>
                <w:lang w:val="ro-RO"/>
              </w:rPr>
              <w:t>0</w:t>
            </w:r>
            <w:r w:rsidRPr="722B542B">
              <w:rPr>
                <w:rFonts w:ascii="Roboto" w:eastAsia="Trebuchet MS" w:hAnsi="Roboto" w:cs="Trebuchet MS"/>
                <w:b/>
                <w:bCs/>
                <w:color w:val="003399"/>
                <w:lang w:val="ro-RO"/>
              </w:rPr>
              <w:t>00.</w:t>
            </w:r>
            <w:r w:rsidR="7EBEABEA" w:rsidRPr="722B542B">
              <w:rPr>
                <w:rFonts w:ascii="Roboto" w:eastAsia="Trebuchet MS" w:hAnsi="Roboto" w:cs="Trebuchet MS"/>
                <w:b/>
                <w:bCs/>
                <w:color w:val="003399"/>
                <w:lang w:val="ro-RO"/>
              </w:rPr>
              <w:t>000</w:t>
            </w:r>
            <w:r w:rsidR="664702F2" w:rsidRPr="722B542B">
              <w:rPr>
                <w:rFonts w:ascii="Roboto" w:eastAsia="Trebuchet MS" w:hAnsi="Roboto" w:cs="Trebuchet MS"/>
                <w:b/>
                <w:bCs/>
                <w:color w:val="003399"/>
                <w:lang w:val="ro-RO"/>
              </w:rPr>
              <w:t xml:space="preserve"> </w:t>
            </w:r>
            <w:r w:rsidR="7EBEABEA" w:rsidRPr="722B542B">
              <w:rPr>
                <w:rFonts w:ascii="Roboto" w:eastAsia="Trebuchet MS" w:hAnsi="Roboto" w:cs="Trebuchet MS"/>
                <w:b/>
                <w:bCs/>
                <w:color w:val="003399"/>
                <w:lang w:val="ro-RO"/>
              </w:rPr>
              <w:t>LEI</w:t>
            </w:r>
          </w:p>
          <w:p w14:paraId="65771304" w14:textId="78A60B22" w:rsidR="00844708" w:rsidRPr="00641062" w:rsidRDefault="00844708" w:rsidP="00A87B50">
            <w:pPr>
              <w:jc w:val="center"/>
              <w:rPr>
                <w:rFonts w:ascii="Roboto" w:eastAsia="Trebuchet MS" w:hAnsi="Roboto" w:cs="Trebuchet MS"/>
                <w:b/>
                <w:bCs/>
                <w:color w:val="003399"/>
                <w:lang w:val="ro-RO"/>
              </w:rPr>
            </w:pPr>
            <w:r w:rsidRPr="00641062">
              <w:rPr>
                <w:rFonts w:ascii="Roboto" w:eastAsia="Trebuchet MS" w:hAnsi="Roboto" w:cs="Trebuchet MS"/>
                <w:lang w:val="ro-RO"/>
              </w:rPr>
              <w:t>FEN 75%</w:t>
            </w:r>
          </w:p>
        </w:tc>
        <w:tc>
          <w:tcPr>
            <w:tcW w:w="2025" w:type="dxa"/>
            <w:vAlign w:val="center"/>
          </w:tcPr>
          <w:p w14:paraId="0457F6C4" w14:textId="39792AA1"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2025</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2027</w:t>
            </w:r>
          </w:p>
        </w:tc>
      </w:tr>
      <w:tr w:rsidR="00844708" w:rsidRPr="00641062" w14:paraId="63EDAD38" w14:textId="77777777" w:rsidTr="722B542B">
        <w:trPr>
          <w:cnfStyle w:val="000000100000" w:firstRow="0" w:lastRow="0" w:firstColumn="0" w:lastColumn="0" w:oddVBand="0" w:evenVBand="0" w:oddHBand="1" w:evenHBand="0" w:firstRowFirstColumn="0" w:firstRowLastColumn="0" w:lastRowFirstColumn="0" w:lastRowLastColumn="0"/>
          <w:trHeight w:val="876"/>
        </w:trPr>
        <w:tc>
          <w:tcPr>
            <w:tcW w:w="4111" w:type="dxa"/>
            <w:vMerge w:val="restart"/>
            <w:vAlign w:val="center"/>
          </w:tcPr>
          <w:p w14:paraId="00000107" w14:textId="36DF62C9" w:rsidR="00844708" w:rsidRPr="00641062" w:rsidRDefault="00844708" w:rsidP="00A87B50">
            <w:pPr>
              <w:spacing w:before="100" w:after="240"/>
              <w:jc w:val="center"/>
              <w:rPr>
                <w:rFonts w:ascii="Roboto" w:eastAsia="Trebuchet MS" w:hAnsi="Roboto" w:cs="Trebuchet MS"/>
                <w:lang w:val="ro-RO"/>
              </w:rPr>
            </w:pPr>
            <w:r w:rsidRPr="00641062">
              <w:rPr>
                <w:rFonts w:ascii="Roboto" w:eastAsia="Trebuchet MS" w:hAnsi="Roboto" w:cs="Trebuchet MS"/>
                <w:lang w:val="ro-RO"/>
              </w:rPr>
              <w:t>OS2.3 - Dezvoltarea cooperării consulare și a programelor de formare a personalului care contribuie la politica comună în domeniul vizelor și la cooperarea consulară - Anexa II.2 lit.</w:t>
            </w:r>
            <w:r w:rsidR="00987E29" w:rsidRPr="00641062">
              <w:rPr>
                <w:rFonts w:ascii="Roboto" w:eastAsia="Trebuchet MS" w:hAnsi="Roboto" w:cs="Trebuchet MS"/>
                <w:lang w:val="ro-RO"/>
              </w:rPr>
              <w:t xml:space="preserve"> </w:t>
            </w:r>
            <w:r w:rsidRPr="00641062">
              <w:rPr>
                <w:rFonts w:ascii="Roboto" w:eastAsia="Trebuchet MS" w:hAnsi="Roboto" w:cs="Trebuchet MS"/>
                <w:lang w:val="ro-RO"/>
              </w:rPr>
              <w:t>d</w:t>
            </w:r>
          </w:p>
        </w:tc>
        <w:tc>
          <w:tcPr>
            <w:tcW w:w="1134" w:type="dxa"/>
            <w:vAlign w:val="center"/>
          </w:tcPr>
          <w:p w14:paraId="00000108" w14:textId="0CE21686"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BV23A</w:t>
            </w:r>
          </w:p>
        </w:tc>
        <w:tc>
          <w:tcPr>
            <w:tcW w:w="1733" w:type="dxa"/>
            <w:vAlign w:val="center"/>
          </w:tcPr>
          <w:p w14:paraId="3D08302F" w14:textId="26C04B6A"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0E2ACF1C" w14:textId="1C85C848"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apel restrâns</w:t>
            </w:r>
          </w:p>
          <w:p w14:paraId="1B582696" w14:textId="60A29DF1"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 xml:space="preserve">depunere </w:t>
            </w:r>
            <w:r w:rsidRPr="00641062">
              <w:rPr>
                <w:rFonts w:ascii="Roboto" w:eastAsia="Trebuchet MS" w:hAnsi="Roboto" w:cs="Trebuchet MS"/>
                <w:b/>
                <w:bCs/>
                <w:lang w:val="ro-RO"/>
              </w:rPr>
              <w:t>continuă</w:t>
            </w:r>
          </w:p>
          <w:p w14:paraId="0000010A" w14:textId="1FCD11ED"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77887EB1" w14:textId="77777777" w:rsidR="009B3B90" w:rsidRPr="00641062" w:rsidRDefault="00844708" w:rsidP="00A87B50">
            <w:pPr>
              <w:jc w:val="center"/>
              <w:rPr>
                <w:rFonts w:ascii="Roboto" w:eastAsia="Trebuchet MS" w:hAnsi="Roboto" w:cs="Trebuchet MS"/>
                <w:b/>
                <w:bCs/>
                <w:lang w:val="ro-RO"/>
              </w:rPr>
            </w:pPr>
            <w:r w:rsidRPr="00641062">
              <w:rPr>
                <w:rFonts w:ascii="Roboto" w:eastAsia="Trebuchet MS" w:hAnsi="Roboto" w:cs="Trebuchet MS"/>
                <w:b/>
                <w:bCs/>
                <w:lang w:val="ro-RO"/>
              </w:rPr>
              <w:t>2024</w:t>
            </w:r>
          </w:p>
          <w:p w14:paraId="0000010B" w14:textId="5C16F381" w:rsidR="00844708" w:rsidRPr="00641062" w:rsidRDefault="009B3B90" w:rsidP="00A87B50">
            <w:pPr>
              <w:jc w:val="center"/>
              <w:rPr>
                <w:rFonts w:ascii="Roboto" w:eastAsia="Trebuchet MS" w:hAnsi="Roboto" w:cs="Trebuchet MS"/>
                <w:lang w:val="ro-RO"/>
              </w:rPr>
            </w:pPr>
            <w:r w:rsidRPr="00641062">
              <w:rPr>
                <w:rFonts w:ascii="Roboto" w:eastAsia="Trebuchet MS" w:hAnsi="Roboto" w:cs="Trebuchet MS"/>
                <w:lang w:val="ro-RO"/>
              </w:rPr>
              <w:t>M</w:t>
            </w:r>
            <w:r w:rsidR="00844708" w:rsidRPr="00641062">
              <w:rPr>
                <w:rFonts w:ascii="Roboto" w:eastAsia="Trebuchet MS" w:hAnsi="Roboto" w:cs="Trebuchet MS"/>
                <w:lang w:val="ro-RO"/>
              </w:rPr>
              <w:t>artie</w:t>
            </w:r>
          </w:p>
        </w:tc>
        <w:tc>
          <w:tcPr>
            <w:tcW w:w="2025" w:type="dxa"/>
            <w:vAlign w:val="center"/>
          </w:tcPr>
          <w:p w14:paraId="126C8A3C" w14:textId="12B2DEE8" w:rsidR="00844708" w:rsidRPr="00641062" w:rsidRDefault="61313A6D"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5</w:t>
            </w:r>
            <w:r w:rsidR="1060F654" w:rsidRPr="722B542B">
              <w:rPr>
                <w:rFonts w:ascii="Roboto" w:eastAsia="Trebuchet MS" w:hAnsi="Roboto" w:cs="Trebuchet MS"/>
                <w:b/>
                <w:bCs/>
                <w:color w:val="003399"/>
                <w:lang w:val="ro-RO"/>
              </w:rPr>
              <w:t>00.</w:t>
            </w:r>
            <w:r w:rsidR="7EBEABEA" w:rsidRPr="722B542B">
              <w:rPr>
                <w:rFonts w:ascii="Roboto" w:eastAsia="Trebuchet MS" w:hAnsi="Roboto" w:cs="Trebuchet MS"/>
                <w:b/>
                <w:bCs/>
                <w:color w:val="003399"/>
                <w:lang w:val="ro-RO"/>
              </w:rPr>
              <w:t>000</w:t>
            </w:r>
            <w:r w:rsidR="6C1DF1A6" w:rsidRPr="722B542B">
              <w:rPr>
                <w:rFonts w:ascii="Roboto" w:eastAsia="Trebuchet MS" w:hAnsi="Roboto" w:cs="Trebuchet MS"/>
                <w:b/>
                <w:bCs/>
                <w:color w:val="003399"/>
                <w:lang w:val="ro-RO"/>
              </w:rPr>
              <w:t xml:space="preserve"> </w:t>
            </w:r>
            <w:r w:rsidR="7EBEABEA" w:rsidRPr="722B542B">
              <w:rPr>
                <w:rFonts w:ascii="Roboto" w:eastAsia="Trebuchet MS" w:hAnsi="Roboto" w:cs="Trebuchet MS"/>
                <w:b/>
                <w:bCs/>
                <w:color w:val="003399"/>
                <w:lang w:val="ro-RO"/>
              </w:rPr>
              <w:t>LEI</w:t>
            </w:r>
          </w:p>
          <w:p w14:paraId="0000010D" w14:textId="1AA7EA86" w:rsidR="00844708" w:rsidRPr="00641062" w:rsidRDefault="00844708" w:rsidP="00A87B50">
            <w:pPr>
              <w:jc w:val="center"/>
              <w:rPr>
                <w:rFonts w:ascii="Roboto" w:eastAsia="Trebuchet MS" w:hAnsi="Roboto" w:cs="Trebuchet MS"/>
                <w:b/>
                <w:bCs/>
                <w:color w:val="003399"/>
                <w:lang w:val="ro-RO"/>
              </w:rPr>
            </w:pPr>
            <w:r w:rsidRPr="00641062">
              <w:rPr>
                <w:rFonts w:ascii="Roboto" w:eastAsia="Trebuchet MS" w:hAnsi="Roboto" w:cs="Trebuchet MS"/>
                <w:lang w:val="ro-RO"/>
              </w:rPr>
              <w:t xml:space="preserve">FEN 75% </w:t>
            </w:r>
            <w:r w:rsidR="0091497A">
              <w:rPr>
                <w:rFonts w:ascii="Roboto" w:eastAsia="Trebuchet MS" w:hAnsi="Roboto" w:cs="Trebuchet MS"/>
                <w:lang w:val="ro-RO"/>
              </w:rPr>
              <w:t>/</w:t>
            </w:r>
            <w:r w:rsidRPr="00641062">
              <w:rPr>
                <w:rFonts w:ascii="Roboto" w:eastAsia="Trebuchet MS" w:hAnsi="Roboto" w:cs="Trebuchet MS"/>
                <w:lang w:val="ro-RO"/>
              </w:rPr>
              <w:t xml:space="preserve"> 90% </w:t>
            </w:r>
          </w:p>
        </w:tc>
        <w:tc>
          <w:tcPr>
            <w:tcW w:w="2025" w:type="dxa"/>
            <w:vAlign w:val="center"/>
          </w:tcPr>
          <w:p w14:paraId="737EB9BB" w14:textId="5B80D9F3"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2024</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2026</w:t>
            </w:r>
          </w:p>
        </w:tc>
      </w:tr>
      <w:tr w:rsidR="00844708" w:rsidRPr="00641062" w14:paraId="600E8ADB" w14:textId="77777777" w:rsidTr="722B542B">
        <w:trPr>
          <w:trHeight w:val="678"/>
        </w:trPr>
        <w:tc>
          <w:tcPr>
            <w:tcW w:w="4111" w:type="dxa"/>
            <w:vMerge/>
            <w:vAlign w:val="center"/>
          </w:tcPr>
          <w:p w14:paraId="2EA8924C" w14:textId="1770CAB4" w:rsidR="00844708" w:rsidRPr="00641062" w:rsidRDefault="00844708" w:rsidP="00A87B50">
            <w:pPr>
              <w:jc w:val="center"/>
              <w:rPr>
                <w:rFonts w:ascii="Roboto" w:eastAsia="Trebuchet MS" w:hAnsi="Roboto" w:cs="Trebuchet MS"/>
                <w:lang w:val="ro-RO"/>
              </w:rPr>
            </w:pPr>
          </w:p>
        </w:tc>
        <w:tc>
          <w:tcPr>
            <w:tcW w:w="1134" w:type="dxa"/>
            <w:vAlign w:val="center"/>
          </w:tcPr>
          <w:p w14:paraId="40ADFD5F" w14:textId="12780DA5"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BV23B</w:t>
            </w:r>
          </w:p>
        </w:tc>
        <w:tc>
          <w:tcPr>
            <w:tcW w:w="1733" w:type="dxa"/>
            <w:vAlign w:val="center"/>
          </w:tcPr>
          <w:p w14:paraId="4597BE62" w14:textId="3A19E671"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3D0F2B4E" w14:textId="53614058"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apel restrâns</w:t>
            </w:r>
          </w:p>
          <w:p w14:paraId="7CC47C17" w14:textId="60A29DF1"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 xml:space="preserve">depunere </w:t>
            </w:r>
            <w:r w:rsidRPr="00641062">
              <w:rPr>
                <w:rFonts w:ascii="Roboto" w:eastAsia="Trebuchet MS" w:hAnsi="Roboto" w:cs="Trebuchet MS"/>
                <w:b/>
                <w:bCs/>
                <w:lang w:val="ro-RO"/>
              </w:rPr>
              <w:t>continuă</w:t>
            </w:r>
          </w:p>
          <w:p w14:paraId="69EA8B73" w14:textId="440A1781"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54250B47" w14:textId="6E9A82BC"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b/>
                <w:bCs/>
                <w:lang w:val="ro-RO"/>
              </w:rPr>
              <w:t xml:space="preserve">2025 </w:t>
            </w:r>
            <w:r w:rsidR="00532139">
              <w:rPr>
                <w:rFonts w:ascii="Roboto" w:eastAsia="Trebuchet MS" w:hAnsi="Roboto" w:cs="Trebuchet MS"/>
                <w:lang w:val="ro-RO"/>
              </w:rPr>
              <w:t>S</w:t>
            </w:r>
            <w:r w:rsidRPr="00641062">
              <w:rPr>
                <w:rFonts w:ascii="Roboto" w:eastAsia="Trebuchet MS" w:hAnsi="Roboto" w:cs="Trebuchet MS"/>
                <w:lang w:val="ro-RO"/>
              </w:rPr>
              <w:t>eptembrie</w:t>
            </w:r>
          </w:p>
        </w:tc>
        <w:tc>
          <w:tcPr>
            <w:tcW w:w="2025" w:type="dxa"/>
            <w:vAlign w:val="center"/>
          </w:tcPr>
          <w:p w14:paraId="3E487631" w14:textId="15CAAC7E" w:rsidR="00844708" w:rsidRPr="00641062" w:rsidRDefault="5B4ED62B"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5</w:t>
            </w:r>
            <w:r w:rsidR="1060F654" w:rsidRPr="722B542B">
              <w:rPr>
                <w:rFonts w:ascii="Roboto" w:eastAsia="Trebuchet MS" w:hAnsi="Roboto" w:cs="Trebuchet MS"/>
                <w:b/>
                <w:bCs/>
                <w:color w:val="003399"/>
                <w:lang w:val="ro-RO"/>
              </w:rPr>
              <w:t>00.000</w:t>
            </w:r>
            <w:r w:rsidR="418436E6" w:rsidRPr="722B542B">
              <w:rPr>
                <w:rFonts w:ascii="Roboto" w:eastAsia="Trebuchet MS" w:hAnsi="Roboto" w:cs="Trebuchet MS"/>
                <w:b/>
                <w:bCs/>
                <w:color w:val="003399"/>
                <w:lang w:val="ro-RO"/>
              </w:rPr>
              <w:t>LEI</w:t>
            </w:r>
          </w:p>
          <w:p w14:paraId="166D8737" w14:textId="4F2493A0" w:rsidR="00844708" w:rsidRPr="00641062" w:rsidRDefault="00844708" w:rsidP="00A87B50">
            <w:pPr>
              <w:jc w:val="center"/>
              <w:rPr>
                <w:rFonts w:ascii="Roboto" w:eastAsia="Trebuchet MS" w:hAnsi="Roboto" w:cs="Trebuchet MS"/>
                <w:b/>
                <w:bCs/>
                <w:color w:val="003399"/>
                <w:lang w:val="ro-RO"/>
              </w:rPr>
            </w:pPr>
            <w:r w:rsidRPr="00641062">
              <w:rPr>
                <w:rFonts w:ascii="Roboto" w:eastAsia="Trebuchet MS" w:hAnsi="Roboto" w:cs="Trebuchet MS"/>
                <w:lang w:val="ro-RO"/>
              </w:rPr>
              <w:t xml:space="preserve">FEN 75% </w:t>
            </w:r>
            <w:r w:rsidR="0091497A">
              <w:rPr>
                <w:rFonts w:ascii="Roboto" w:eastAsia="Trebuchet MS" w:hAnsi="Roboto" w:cs="Trebuchet MS"/>
                <w:lang w:val="ro-RO"/>
              </w:rPr>
              <w:t>/</w:t>
            </w:r>
            <w:r w:rsidRPr="00641062">
              <w:rPr>
                <w:rFonts w:ascii="Roboto" w:eastAsia="Trebuchet MS" w:hAnsi="Roboto" w:cs="Trebuchet MS"/>
                <w:lang w:val="ro-RO"/>
              </w:rPr>
              <w:t xml:space="preserve"> 90% </w:t>
            </w:r>
          </w:p>
        </w:tc>
        <w:tc>
          <w:tcPr>
            <w:tcW w:w="2025" w:type="dxa"/>
            <w:vAlign w:val="center"/>
          </w:tcPr>
          <w:p w14:paraId="378437F3" w14:textId="2D7F4DC7"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2026</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2028</w:t>
            </w:r>
          </w:p>
        </w:tc>
      </w:tr>
      <w:tr w:rsidR="00844708" w:rsidRPr="00641062" w14:paraId="1F0B9739" w14:textId="77777777" w:rsidTr="722B542B">
        <w:trPr>
          <w:cnfStyle w:val="000000100000" w:firstRow="0" w:lastRow="0" w:firstColumn="0" w:lastColumn="0" w:oddVBand="0" w:evenVBand="0" w:oddHBand="1" w:evenHBand="0" w:firstRowFirstColumn="0" w:firstRowLastColumn="0" w:lastRowFirstColumn="0" w:lastRowLastColumn="0"/>
          <w:trHeight w:val="196"/>
        </w:trPr>
        <w:tc>
          <w:tcPr>
            <w:tcW w:w="4111" w:type="dxa"/>
            <w:vMerge w:val="restart"/>
            <w:vAlign w:val="center"/>
          </w:tcPr>
          <w:p w14:paraId="0000010F" w14:textId="713F43F5" w:rsidR="00844708" w:rsidRPr="00641062" w:rsidRDefault="00844708" w:rsidP="00A87B50">
            <w:pPr>
              <w:spacing w:before="100" w:after="240"/>
              <w:jc w:val="center"/>
              <w:rPr>
                <w:rFonts w:ascii="Roboto" w:eastAsia="Trebuchet MS" w:hAnsi="Roboto" w:cs="Trebuchet MS"/>
                <w:lang w:val="ro-RO"/>
              </w:rPr>
            </w:pPr>
            <w:r w:rsidRPr="00641062">
              <w:rPr>
                <w:rFonts w:ascii="Roboto" w:eastAsia="Trebuchet MS" w:hAnsi="Roboto" w:cs="Trebuchet MS"/>
                <w:lang w:val="ro-RO"/>
              </w:rPr>
              <w:t>OS2</w:t>
            </w:r>
            <w:r w:rsidR="008E63CE" w:rsidRPr="00641062">
              <w:rPr>
                <w:rFonts w:ascii="Roboto" w:eastAsia="Trebuchet MS" w:hAnsi="Roboto" w:cs="Trebuchet MS"/>
                <w:lang w:val="ro-RO"/>
              </w:rPr>
              <w:t xml:space="preserve"> </w:t>
            </w:r>
            <w:r w:rsidRPr="00641062">
              <w:rPr>
                <w:rFonts w:ascii="Roboto" w:eastAsia="Trebuchet MS" w:hAnsi="Roboto" w:cs="Trebuchet MS"/>
                <w:lang w:val="ro-RO"/>
              </w:rPr>
              <w:t>- Sprijin operațional - vize</w:t>
            </w:r>
          </w:p>
        </w:tc>
        <w:tc>
          <w:tcPr>
            <w:tcW w:w="1134" w:type="dxa"/>
            <w:vAlign w:val="center"/>
          </w:tcPr>
          <w:p w14:paraId="00000110" w14:textId="25622353" w:rsidR="00844708" w:rsidRPr="00641062" w:rsidRDefault="008E63CE" w:rsidP="00A87B50">
            <w:pPr>
              <w:jc w:val="center"/>
              <w:rPr>
                <w:rFonts w:ascii="Roboto" w:eastAsia="Trebuchet MS" w:hAnsi="Roboto" w:cs="Trebuchet MS"/>
                <w:lang w:val="ro-RO"/>
              </w:rPr>
            </w:pPr>
            <w:r w:rsidRPr="00641062">
              <w:rPr>
                <w:rFonts w:ascii="Roboto" w:eastAsia="Trebuchet MS" w:hAnsi="Roboto" w:cs="Trebuchet MS"/>
                <w:lang w:val="ro-RO"/>
              </w:rPr>
              <w:t>BV</w:t>
            </w:r>
            <w:r w:rsidR="00844708" w:rsidRPr="00641062">
              <w:rPr>
                <w:rFonts w:ascii="Roboto" w:eastAsia="Trebuchet MS" w:hAnsi="Roboto" w:cs="Trebuchet MS"/>
                <w:lang w:val="ro-RO"/>
              </w:rPr>
              <w:t>2</w:t>
            </w:r>
            <w:r w:rsidRPr="00641062">
              <w:rPr>
                <w:rFonts w:ascii="Roboto" w:eastAsia="Trebuchet MS" w:hAnsi="Roboto" w:cs="Trebuchet MS"/>
                <w:lang w:val="ro-RO"/>
              </w:rPr>
              <w:t>0</w:t>
            </w:r>
            <w:r w:rsidR="00844708" w:rsidRPr="00641062">
              <w:rPr>
                <w:rFonts w:ascii="Roboto" w:eastAsia="Trebuchet MS" w:hAnsi="Roboto" w:cs="Trebuchet MS"/>
                <w:lang w:val="ro-RO"/>
              </w:rPr>
              <w:t>A</w:t>
            </w:r>
          </w:p>
        </w:tc>
        <w:tc>
          <w:tcPr>
            <w:tcW w:w="1733" w:type="dxa"/>
            <w:vAlign w:val="center"/>
          </w:tcPr>
          <w:p w14:paraId="487E8CCA" w14:textId="0EAA5B17"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661F3DE5" w14:textId="54EE4B6B"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apel restrâns</w:t>
            </w:r>
          </w:p>
          <w:p w14:paraId="579677D8" w14:textId="70527DA2"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 xml:space="preserve">depunere </w:t>
            </w:r>
            <w:r w:rsidRPr="00641062">
              <w:rPr>
                <w:rFonts w:ascii="Roboto" w:eastAsia="Trebuchet MS" w:hAnsi="Roboto" w:cs="Trebuchet MS"/>
                <w:b/>
                <w:bCs/>
                <w:lang w:val="ro-RO"/>
              </w:rPr>
              <w:t>continuă</w:t>
            </w:r>
          </w:p>
          <w:p w14:paraId="00000112" w14:textId="42808AC3"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2AA50BB3" w14:textId="77777777" w:rsidR="00BD7395" w:rsidRPr="00641062" w:rsidRDefault="00BD7395" w:rsidP="00A87B50">
            <w:pPr>
              <w:jc w:val="center"/>
              <w:rPr>
                <w:rFonts w:ascii="Roboto" w:eastAsia="Trebuchet MS" w:hAnsi="Roboto" w:cs="Trebuchet MS"/>
                <w:b/>
                <w:bCs/>
                <w:color w:val="00B050"/>
                <w:lang w:val="ro-RO"/>
              </w:rPr>
            </w:pPr>
            <w:r w:rsidRPr="00641062">
              <w:rPr>
                <w:rFonts w:ascii="Roboto" w:eastAsia="Trebuchet MS" w:hAnsi="Roboto" w:cs="Trebuchet MS"/>
                <w:b/>
                <w:bCs/>
                <w:color w:val="00B050"/>
                <w:lang w:val="ro-RO"/>
              </w:rPr>
              <w:t>2023</w:t>
            </w:r>
          </w:p>
          <w:p w14:paraId="00000114" w14:textId="77777777"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Iunie</w:t>
            </w:r>
          </w:p>
        </w:tc>
        <w:tc>
          <w:tcPr>
            <w:tcW w:w="2025" w:type="dxa"/>
            <w:vAlign w:val="center"/>
          </w:tcPr>
          <w:p w14:paraId="6B9B5342" w14:textId="7674ACA2" w:rsidR="00844708" w:rsidRPr="00641062" w:rsidRDefault="054BA972"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5</w:t>
            </w:r>
            <w:r w:rsidR="1060F654" w:rsidRPr="722B542B">
              <w:rPr>
                <w:rFonts w:ascii="Roboto" w:eastAsia="Trebuchet MS" w:hAnsi="Roboto" w:cs="Trebuchet MS"/>
                <w:b/>
                <w:bCs/>
                <w:color w:val="003399"/>
                <w:lang w:val="ro-RO"/>
              </w:rPr>
              <w:t>.000.</w:t>
            </w:r>
            <w:r w:rsidR="7EBEABEA" w:rsidRPr="722B542B">
              <w:rPr>
                <w:rFonts w:ascii="Roboto" w:eastAsia="Trebuchet MS" w:hAnsi="Roboto" w:cs="Trebuchet MS"/>
                <w:b/>
                <w:bCs/>
                <w:color w:val="003399"/>
                <w:lang w:val="ro-RO"/>
              </w:rPr>
              <w:t>000</w:t>
            </w:r>
            <w:r w:rsidR="3DCA5700" w:rsidRPr="722B542B">
              <w:rPr>
                <w:rFonts w:ascii="Roboto" w:eastAsia="Trebuchet MS" w:hAnsi="Roboto" w:cs="Trebuchet MS"/>
                <w:b/>
                <w:bCs/>
                <w:color w:val="003399"/>
                <w:lang w:val="ro-RO"/>
              </w:rPr>
              <w:t xml:space="preserve"> </w:t>
            </w:r>
            <w:r w:rsidR="5FAA7A77" w:rsidRPr="722B542B">
              <w:rPr>
                <w:rFonts w:ascii="Roboto" w:eastAsia="Trebuchet MS" w:hAnsi="Roboto" w:cs="Trebuchet MS"/>
                <w:b/>
                <w:bCs/>
                <w:color w:val="003399"/>
                <w:lang w:val="ro-RO"/>
              </w:rPr>
              <w:t>LEI</w:t>
            </w:r>
          </w:p>
          <w:p w14:paraId="00000116" w14:textId="15678D07" w:rsidR="00844708" w:rsidRPr="00641062" w:rsidRDefault="00844708" w:rsidP="00A87B50">
            <w:pPr>
              <w:jc w:val="center"/>
              <w:rPr>
                <w:rFonts w:ascii="Roboto" w:eastAsia="Trebuchet MS" w:hAnsi="Roboto" w:cs="Trebuchet MS"/>
                <w:b/>
                <w:bCs/>
                <w:color w:val="003399"/>
                <w:lang w:val="ro-RO"/>
              </w:rPr>
            </w:pPr>
            <w:r w:rsidRPr="00641062">
              <w:rPr>
                <w:rFonts w:ascii="Roboto" w:eastAsia="Trebuchet MS" w:hAnsi="Roboto" w:cs="Trebuchet MS"/>
                <w:lang w:val="ro-RO"/>
              </w:rPr>
              <w:t>FEN 100%</w:t>
            </w:r>
          </w:p>
        </w:tc>
        <w:tc>
          <w:tcPr>
            <w:tcW w:w="2025" w:type="dxa"/>
            <w:vAlign w:val="center"/>
          </w:tcPr>
          <w:p w14:paraId="43DA12C4" w14:textId="72748E3C"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2023</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2025</w:t>
            </w:r>
          </w:p>
        </w:tc>
      </w:tr>
      <w:tr w:rsidR="00844708" w:rsidRPr="00641062" w14:paraId="37E90219" w14:textId="77777777" w:rsidTr="722B542B">
        <w:trPr>
          <w:trHeight w:val="75"/>
        </w:trPr>
        <w:tc>
          <w:tcPr>
            <w:tcW w:w="4111" w:type="dxa"/>
            <w:vMerge/>
            <w:vAlign w:val="center"/>
          </w:tcPr>
          <w:p w14:paraId="1C52013F" w14:textId="77777777" w:rsidR="00844708" w:rsidRPr="00641062" w:rsidRDefault="00844708" w:rsidP="00A87B50">
            <w:pPr>
              <w:jc w:val="center"/>
              <w:rPr>
                <w:rFonts w:ascii="Roboto" w:hAnsi="Roboto"/>
              </w:rPr>
            </w:pPr>
          </w:p>
        </w:tc>
        <w:tc>
          <w:tcPr>
            <w:tcW w:w="1134" w:type="dxa"/>
            <w:vAlign w:val="center"/>
          </w:tcPr>
          <w:p w14:paraId="0745586A" w14:textId="5871EB71" w:rsidR="00844708" w:rsidRPr="00641062" w:rsidRDefault="008E63CE" w:rsidP="00A87B50">
            <w:pPr>
              <w:jc w:val="center"/>
              <w:rPr>
                <w:rFonts w:ascii="Roboto" w:eastAsia="Trebuchet MS" w:hAnsi="Roboto" w:cs="Trebuchet MS"/>
                <w:lang w:val="ro-RO"/>
              </w:rPr>
            </w:pPr>
            <w:r w:rsidRPr="00641062">
              <w:rPr>
                <w:rFonts w:ascii="Roboto" w:eastAsia="Trebuchet MS" w:hAnsi="Roboto" w:cs="Trebuchet MS"/>
                <w:lang w:val="ro-RO"/>
              </w:rPr>
              <w:t>BV</w:t>
            </w:r>
            <w:r w:rsidR="00844708" w:rsidRPr="00641062">
              <w:rPr>
                <w:rFonts w:ascii="Roboto" w:eastAsia="Trebuchet MS" w:hAnsi="Roboto" w:cs="Trebuchet MS"/>
                <w:lang w:val="ro-RO"/>
              </w:rPr>
              <w:t>2</w:t>
            </w:r>
            <w:r w:rsidRPr="00641062">
              <w:rPr>
                <w:rFonts w:ascii="Roboto" w:eastAsia="Trebuchet MS" w:hAnsi="Roboto" w:cs="Trebuchet MS"/>
                <w:lang w:val="ro-RO"/>
              </w:rPr>
              <w:t>0B</w:t>
            </w:r>
          </w:p>
        </w:tc>
        <w:tc>
          <w:tcPr>
            <w:tcW w:w="1733" w:type="dxa"/>
            <w:vAlign w:val="center"/>
          </w:tcPr>
          <w:p w14:paraId="14956BBC" w14:textId="38753342" w:rsidR="00844708" w:rsidRPr="00641062" w:rsidRDefault="001D09C5" w:rsidP="00A87B50">
            <w:pPr>
              <w:jc w:val="center"/>
              <w:rPr>
                <w:rFonts w:ascii="Roboto" w:eastAsia="Trebuchet MS" w:hAnsi="Roboto" w:cs="Trebuchet MS"/>
                <w:lang w:val="ro-RO"/>
              </w:rPr>
            </w:pPr>
            <w:r w:rsidRPr="00641062">
              <w:rPr>
                <w:rFonts w:ascii="Roboto" w:eastAsia="Trebuchet MS" w:hAnsi="Roboto" w:cs="Trebuchet MS"/>
                <w:lang w:val="ro-RO"/>
              </w:rPr>
              <w:t>AM Afaceri Interne</w:t>
            </w:r>
          </w:p>
        </w:tc>
        <w:tc>
          <w:tcPr>
            <w:tcW w:w="2193" w:type="dxa"/>
            <w:vAlign w:val="center"/>
          </w:tcPr>
          <w:p w14:paraId="60786B4E" w14:textId="54D02921"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apel restrâns</w:t>
            </w:r>
          </w:p>
          <w:p w14:paraId="06B970D2" w14:textId="01AB6998"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 xml:space="preserve">depunere </w:t>
            </w:r>
            <w:r w:rsidRPr="00641062">
              <w:rPr>
                <w:rFonts w:ascii="Roboto" w:eastAsia="Trebuchet MS" w:hAnsi="Roboto" w:cs="Trebuchet MS"/>
                <w:b/>
                <w:bCs/>
                <w:lang w:val="ro-RO"/>
              </w:rPr>
              <w:t>continuă</w:t>
            </w:r>
          </w:p>
          <w:p w14:paraId="78059C53" w14:textId="1329E7D5"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MAE</w:t>
            </w:r>
          </w:p>
        </w:tc>
        <w:tc>
          <w:tcPr>
            <w:tcW w:w="1478" w:type="dxa"/>
            <w:vAlign w:val="center"/>
          </w:tcPr>
          <w:p w14:paraId="1238B340" w14:textId="56A41841" w:rsidR="00844708" w:rsidRPr="00641062" w:rsidRDefault="00844708" w:rsidP="00A87B50">
            <w:pPr>
              <w:jc w:val="center"/>
              <w:rPr>
                <w:rFonts w:ascii="Roboto" w:eastAsia="Trebuchet MS" w:hAnsi="Roboto" w:cs="Trebuchet MS"/>
                <w:b/>
                <w:bCs/>
                <w:lang w:val="ro-RO"/>
              </w:rPr>
            </w:pPr>
            <w:r w:rsidRPr="00641062">
              <w:rPr>
                <w:rFonts w:ascii="Roboto" w:eastAsia="Trebuchet MS" w:hAnsi="Roboto" w:cs="Trebuchet MS"/>
                <w:b/>
                <w:bCs/>
                <w:lang w:val="ro-RO"/>
              </w:rPr>
              <w:t>2025</w:t>
            </w:r>
          </w:p>
          <w:p w14:paraId="2369BD2D" w14:textId="77777777" w:rsidR="00844708" w:rsidRPr="00641062" w:rsidRDefault="00844708" w:rsidP="00A87B50">
            <w:pPr>
              <w:jc w:val="center"/>
              <w:rPr>
                <w:rFonts w:ascii="Roboto" w:eastAsia="Trebuchet MS" w:hAnsi="Roboto" w:cs="Trebuchet MS"/>
                <w:lang w:val="ro-RO"/>
              </w:rPr>
            </w:pPr>
            <w:r w:rsidRPr="00641062">
              <w:rPr>
                <w:rFonts w:ascii="Roboto" w:eastAsia="Trebuchet MS" w:hAnsi="Roboto" w:cs="Trebuchet MS"/>
                <w:lang w:val="ro-RO"/>
              </w:rPr>
              <w:t>Iunie</w:t>
            </w:r>
          </w:p>
        </w:tc>
        <w:tc>
          <w:tcPr>
            <w:tcW w:w="2025" w:type="dxa"/>
            <w:vAlign w:val="center"/>
          </w:tcPr>
          <w:p w14:paraId="01E35C00" w14:textId="54B5633F" w:rsidR="00844708" w:rsidRPr="00641062" w:rsidRDefault="1FFB8181"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4</w:t>
            </w:r>
            <w:r w:rsidR="1060F654" w:rsidRPr="722B542B">
              <w:rPr>
                <w:rFonts w:ascii="Roboto" w:eastAsia="Trebuchet MS" w:hAnsi="Roboto" w:cs="Trebuchet MS"/>
                <w:b/>
                <w:bCs/>
                <w:color w:val="003399"/>
                <w:lang w:val="ro-RO"/>
              </w:rPr>
              <w:t>.</w:t>
            </w:r>
            <w:r w:rsidR="6FDB4E29" w:rsidRPr="722B542B">
              <w:rPr>
                <w:rFonts w:ascii="Roboto" w:eastAsia="Trebuchet MS" w:hAnsi="Roboto" w:cs="Trebuchet MS"/>
                <w:b/>
                <w:bCs/>
                <w:color w:val="003399"/>
                <w:lang w:val="ro-RO"/>
              </w:rPr>
              <w:t>5</w:t>
            </w:r>
            <w:r w:rsidR="1060F654" w:rsidRPr="722B542B">
              <w:rPr>
                <w:rFonts w:ascii="Roboto" w:eastAsia="Trebuchet MS" w:hAnsi="Roboto" w:cs="Trebuchet MS"/>
                <w:b/>
                <w:bCs/>
                <w:color w:val="003399"/>
                <w:lang w:val="ro-RO"/>
              </w:rPr>
              <w:t>00.</w:t>
            </w:r>
            <w:r w:rsidR="7EBEABEA" w:rsidRPr="722B542B">
              <w:rPr>
                <w:rFonts w:ascii="Roboto" w:eastAsia="Trebuchet MS" w:hAnsi="Roboto" w:cs="Trebuchet MS"/>
                <w:b/>
                <w:bCs/>
                <w:color w:val="003399"/>
                <w:lang w:val="ro-RO"/>
              </w:rPr>
              <w:t>000</w:t>
            </w:r>
            <w:r w:rsidR="07A5F11C" w:rsidRPr="722B542B">
              <w:rPr>
                <w:rFonts w:ascii="Roboto" w:eastAsia="Trebuchet MS" w:hAnsi="Roboto" w:cs="Trebuchet MS"/>
                <w:b/>
                <w:bCs/>
                <w:color w:val="003399"/>
                <w:lang w:val="ro-RO"/>
              </w:rPr>
              <w:t xml:space="preserve"> </w:t>
            </w:r>
            <w:r w:rsidR="5FAA7A77" w:rsidRPr="722B542B">
              <w:rPr>
                <w:rFonts w:ascii="Roboto" w:eastAsia="Trebuchet MS" w:hAnsi="Roboto" w:cs="Trebuchet MS"/>
                <w:b/>
                <w:bCs/>
                <w:color w:val="003399"/>
                <w:lang w:val="ro-RO"/>
              </w:rPr>
              <w:t>LEI</w:t>
            </w:r>
          </w:p>
          <w:p w14:paraId="7A90A05E" w14:textId="340092AA" w:rsidR="00844708" w:rsidRPr="00641062" w:rsidRDefault="00844708" w:rsidP="00A87B50">
            <w:pPr>
              <w:jc w:val="center"/>
              <w:rPr>
                <w:rFonts w:ascii="Roboto" w:eastAsia="Trebuchet MS" w:hAnsi="Roboto" w:cs="Trebuchet MS"/>
                <w:b/>
                <w:bCs/>
                <w:color w:val="003399"/>
                <w:lang w:val="en-US"/>
              </w:rPr>
            </w:pPr>
            <w:r w:rsidRPr="00641062">
              <w:rPr>
                <w:rFonts w:ascii="Roboto" w:eastAsia="Trebuchet MS" w:hAnsi="Roboto" w:cs="Trebuchet MS"/>
                <w:lang w:val="ro-RO"/>
              </w:rPr>
              <w:t>FEN 100%</w:t>
            </w:r>
          </w:p>
        </w:tc>
        <w:tc>
          <w:tcPr>
            <w:tcW w:w="2025" w:type="dxa"/>
            <w:vAlign w:val="center"/>
          </w:tcPr>
          <w:p w14:paraId="49FBAF2A" w14:textId="0F5FF50C" w:rsidR="00844708" w:rsidRPr="00641062" w:rsidRDefault="00844708" w:rsidP="00A87B50">
            <w:pPr>
              <w:spacing w:line="259" w:lineRule="auto"/>
              <w:jc w:val="center"/>
              <w:rPr>
                <w:rFonts w:ascii="Roboto" w:eastAsia="Trebuchet MS" w:hAnsi="Roboto" w:cs="Trebuchet MS"/>
                <w:lang w:val="ro-RO"/>
              </w:rPr>
            </w:pPr>
            <w:r w:rsidRPr="00641062">
              <w:rPr>
                <w:rFonts w:ascii="Roboto" w:eastAsia="Trebuchet MS" w:hAnsi="Roboto" w:cs="Trebuchet MS"/>
                <w:lang w:val="ro-RO"/>
              </w:rPr>
              <w:t>2025</w:t>
            </w:r>
            <w:r w:rsidR="00112573">
              <w:rPr>
                <w:rFonts w:ascii="Roboto" w:eastAsia="Trebuchet MS" w:hAnsi="Roboto" w:cs="Trebuchet MS"/>
                <w:lang w:val="ro-RO"/>
              </w:rPr>
              <w:t xml:space="preserve"> </w:t>
            </w:r>
            <w:r w:rsidRPr="00641062">
              <w:rPr>
                <w:rFonts w:ascii="Roboto" w:eastAsia="Trebuchet MS" w:hAnsi="Roboto" w:cs="Trebuchet MS"/>
                <w:lang w:val="ro-RO"/>
              </w:rPr>
              <w:t>-</w:t>
            </w:r>
            <w:r w:rsidR="00112573">
              <w:rPr>
                <w:rFonts w:ascii="Roboto" w:eastAsia="Trebuchet MS" w:hAnsi="Roboto" w:cs="Trebuchet MS"/>
                <w:lang w:val="ro-RO"/>
              </w:rPr>
              <w:t xml:space="preserve"> </w:t>
            </w:r>
            <w:r w:rsidRPr="00641062">
              <w:rPr>
                <w:rFonts w:ascii="Roboto" w:eastAsia="Trebuchet MS" w:hAnsi="Roboto" w:cs="Trebuchet MS"/>
                <w:lang w:val="ro-RO"/>
              </w:rPr>
              <w:t>2027</w:t>
            </w:r>
          </w:p>
        </w:tc>
      </w:tr>
      <w:tr w:rsidR="001D09C5" w:rsidRPr="00641062" w14:paraId="0F1D3F3E" w14:textId="77777777" w:rsidTr="722B542B">
        <w:trPr>
          <w:cnfStyle w:val="000000100000" w:firstRow="0" w:lastRow="0" w:firstColumn="0" w:lastColumn="0" w:oddVBand="0" w:evenVBand="0" w:oddHBand="1" w:evenHBand="0" w:firstRowFirstColumn="0" w:firstRowLastColumn="0" w:lastRowFirstColumn="0" w:lastRowLastColumn="0"/>
          <w:trHeight w:val="652"/>
        </w:trPr>
        <w:tc>
          <w:tcPr>
            <w:tcW w:w="10649" w:type="dxa"/>
            <w:gridSpan w:val="5"/>
            <w:vAlign w:val="center"/>
          </w:tcPr>
          <w:p w14:paraId="11BBEE91" w14:textId="2C0C456C" w:rsidR="001D09C5" w:rsidRPr="00641062" w:rsidRDefault="00BD7395" w:rsidP="00A87B50">
            <w:pPr>
              <w:jc w:val="center"/>
              <w:rPr>
                <w:rFonts w:ascii="Roboto" w:eastAsia="Trebuchet MS" w:hAnsi="Roboto" w:cs="Trebuchet MS"/>
                <w:b/>
                <w:bCs/>
                <w:lang w:val="ro-RO"/>
              </w:rPr>
            </w:pPr>
            <w:r w:rsidRPr="00641062">
              <w:rPr>
                <w:rFonts w:ascii="Roboto" w:eastAsia="Trebuchet MS" w:hAnsi="Roboto" w:cs="Trebuchet MS"/>
                <w:b/>
                <w:bCs/>
                <w:lang w:val="ro-RO"/>
              </w:rPr>
              <w:t>TOTAL Obiectivul Specific OS2 - Politica de vize</w:t>
            </w:r>
          </w:p>
        </w:tc>
        <w:tc>
          <w:tcPr>
            <w:tcW w:w="2025" w:type="dxa"/>
            <w:vAlign w:val="center"/>
          </w:tcPr>
          <w:p w14:paraId="71BBDF94" w14:textId="651A7B50" w:rsidR="001D09C5" w:rsidRPr="00641062" w:rsidRDefault="0719542F" w:rsidP="00A87B50">
            <w:pPr>
              <w:jc w:val="center"/>
              <w:rPr>
                <w:rFonts w:ascii="Roboto" w:eastAsia="Trebuchet MS" w:hAnsi="Roboto" w:cs="Trebuchet MS"/>
                <w:b/>
                <w:bCs/>
                <w:color w:val="003399"/>
                <w:lang w:val="ro-RO"/>
              </w:rPr>
            </w:pPr>
            <w:r w:rsidRPr="722B542B">
              <w:rPr>
                <w:rFonts w:ascii="Roboto" w:eastAsia="Trebuchet MS" w:hAnsi="Roboto" w:cs="Trebuchet MS"/>
                <w:b/>
                <w:bCs/>
                <w:color w:val="003399"/>
                <w:lang w:val="ro-RO"/>
              </w:rPr>
              <w:t>6</w:t>
            </w:r>
            <w:r w:rsidR="2E357764" w:rsidRPr="722B542B">
              <w:rPr>
                <w:rFonts w:ascii="Roboto" w:eastAsia="Trebuchet MS" w:hAnsi="Roboto" w:cs="Trebuchet MS"/>
                <w:b/>
                <w:bCs/>
                <w:color w:val="003399"/>
                <w:lang w:val="ro-RO"/>
              </w:rPr>
              <w:t>5</w:t>
            </w:r>
            <w:r w:rsidRPr="722B542B">
              <w:rPr>
                <w:rFonts w:ascii="Roboto" w:eastAsia="Trebuchet MS" w:hAnsi="Roboto" w:cs="Trebuchet MS"/>
                <w:b/>
                <w:bCs/>
                <w:color w:val="003399"/>
                <w:lang w:val="ro-RO"/>
              </w:rPr>
              <w:t>.</w:t>
            </w:r>
            <w:r w:rsidR="1A60F929" w:rsidRPr="722B542B">
              <w:rPr>
                <w:rFonts w:ascii="Roboto" w:eastAsia="Trebuchet MS" w:hAnsi="Roboto" w:cs="Trebuchet MS"/>
                <w:b/>
                <w:bCs/>
                <w:color w:val="003399"/>
                <w:lang w:val="ro-RO"/>
              </w:rPr>
              <w:t>0</w:t>
            </w:r>
            <w:r w:rsidRPr="722B542B">
              <w:rPr>
                <w:rFonts w:ascii="Roboto" w:eastAsia="Trebuchet MS" w:hAnsi="Roboto" w:cs="Trebuchet MS"/>
                <w:b/>
                <w:bCs/>
                <w:color w:val="003399"/>
                <w:lang w:val="ro-RO"/>
              </w:rPr>
              <w:t>00.</w:t>
            </w:r>
            <w:r w:rsidR="2F8B7EB7" w:rsidRPr="722B542B">
              <w:rPr>
                <w:rFonts w:ascii="Roboto" w:eastAsia="Trebuchet MS" w:hAnsi="Roboto" w:cs="Trebuchet MS"/>
                <w:b/>
                <w:bCs/>
                <w:color w:val="003399"/>
                <w:lang w:val="ro-RO"/>
              </w:rPr>
              <w:t>000</w:t>
            </w:r>
            <w:r w:rsidR="07A5F11C" w:rsidRPr="722B542B">
              <w:rPr>
                <w:rFonts w:ascii="Roboto" w:eastAsia="Trebuchet MS" w:hAnsi="Roboto" w:cs="Trebuchet MS"/>
                <w:b/>
                <w:bCs/>
                <w:color w:val="003399"/>
                <w:lang w:val="ro-RO"/>
              </w:rPr>
              <w:t xml:space="preserve"> </w:t>
            </w:r>
            <w:r w:rsidR="2F8B7EB7" w:rsidRPr="722B542B">
              <w:rPr>
                <w:rFonts w:ascii="Roboto" w:eastAsia="Trebuchet MS" w:hAnsi="Roboto" w:cs="Trebuchet MS"/>
                <w:b/>
                <w:bCs/>
                <w:color w:val="003399"/>
                <w:lang w:val="ro-RO"/>
              </w:rPr>
              <w:t>LEI</w:t>
            </w:r>
          </w:p>
        </w:tc>
        <w:tc>
          <w:tcPr>
            <w:tcW w:w="2025" w:type="dxa"/>
            <w:vAlign w:val="center"/>
          </w:tcPr>
          <w:p w14:paraId="4F7D25BA" w14:textId="77777777" w:rsidR="001D09C5" w:rsidRPr="00641062" w:rsidRDefault="001D09C5" w:rsidP="00A87B50">
            <w:pPr>
              <w:jc w:val="center"/>
              <w:rPr>
                <w:rFonts w:ascii="Roboto" w:eastAsia="Trebuchet MS" w:hAnsi="Roboto" w:cs="Trebuchet MS"/>
                <w:lang w:val="ro-RO"/>
              </w:rPr>
            </w:pPr>
          </w:p>
        </w:tc>
      </w:tr>
    </w:tbl>
    <w:p w14:paraId="00000123" w14:textId="77777777" w:rsidR="00376E89" w:rsidRPr="003E7CBF" w:rsidRDefault="00376E89" w:rsidP="004D4FF3">
      <w:pPr>
        <w:rPr>
          <w:rFonts w:ascii="Maven Pro" w:eastAsia="Maven Pro" w:hAnsi="Maven Pro" w:cs="Maven Pro"/>
          <w:lang w:val="ro-RO"/>
        </w:rPr>
      </w:pPr>
    </w:p>
    <w:sectPr w:rsidR="00376E89" w:rsidRPr="003E7CBF">
      <w:pgSz w:w="16838" w:h="11906" w:orient="landscape"/>
      <w:pgMar w:top="1133" w:right="1133" w:bottom="1133" w:left="113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ADA4" w14:textId="77777777" w:rsidR="003B3A17" w:rsidRDefault="003B3A17">
      <w:pPr>
        <w:spacing w:after="0" w:line="240" w:lineRule="auto"/>
      </w:pPr>
      <w:r>
        <w:separator/>
      </w:r>
    </w:p>
  </w:endnote>
  <w:endnote w:type="continuationSeparator" w:id="0">
    <w:p w14:paraId="5412F8A7" w14:textId="77777777" w:rsidR="003B3A17" w:rsidRDefault="003B3A17">
      <w:pPr>
        <w:spacing w:after="0" w:line="240" w:lineRule="auto"/>
      </w:pPr>
      <w:r>
        <w:continuationSeparator/>
      </w:r>
    </w:p>
  </w:endnote>
  <w:endnote w:type="continuationNotice" w:id="1">
    <w:p w14:paraId="22D4A843" w14:textId="77777777" w:rsidR="003B3A17" w:rsidRDefault="003B3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aven 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376E89" w:rsidRDefault="00376E89">
    <w:pPr>
      <w:tabs>
        <w:tab w:val="center" w:pos="4536"/>
        <w:tab w:val="right" w:pos="9072"/>
      </w:tabs>
      <w:spacing w:after="0" w:line="240" w:lineRule="auto"/>
      <w:jc w:val="right"/>
      <w:rPr>
        <w:rFonts w:ascii="Roboto" w:eastAsia="Roboto" w:hAnsi="Roboto" w:cs="Roboto"/>
        <w:sz w:val="10"/>
        <w:szCs w:val="10"/>
        <w:highlight w:val="white"/>
      </w:rPr>
    </w:pPr>
  </w:p>
  <w:tbl>
    <w:tblPr>
      <w:tblW w:w="10020" w:type="dxa"/>
      <w:jc w:val="center"/>
      <w:tblLayout w:type="fixed"/>
      <w:tblCellMar>
        <w:top w:w="100" w:type="dxa"/>
        <w:left w:w="100" w:type="dxa"/>
        <w:bottom w:w="100" w:type="dxa"/>
        <w:right w:w="100" w:type="dxa"/>
      </w:tblCellMar>
      <w:tblLook w:val="0600" w:firstRow="0" w:lastRow="0" w:firstColumn="0" w:lastColumn="0" w:noHBand="1" w:noVBand="1"/>
    </w:tblPr>
    <w:tblGrid>
      <w:gridCol w:w="4515"/>
      <w:gridCol w:w="1950"/>
      <w:gridCol w:w="3555"/>
    </w:tblGrid>
    <w:tr w:rsidR="00376E89" w:rsidRPr="00ED65D3" w14:paraId="78304186" w14:textId="77777777">
      <w:trPr>
        <w:trHeight w:val="1195"/>
        <w:jc w:val="center"/>
      </w:trPr>
      <w:tc>
        <w:tcPr>
          <w:tcW w:w="4515" w:type="dxa"/>
          <w:shd w:val="clear" w:color="auto" w:fill="auto"/>
          <w:tcMar>
            <w:top w:w="100" w:type="dxa"/>
            <w:left w:w="100" w:type="dxa"/>
            <w:bottom w:w="100" w:type="dxa"/>
            <w:right w:w="100" w:type="dxa"/>
          </w:tcMar>
        </w:tcPr>
        <w:p w14:paraId="00000134" w14:textId="77777777" w:rsidR="00376E89" w:rsidRDefault="00376E89">
          <w:pPr>
            <w:widowControl w:val="0"/>
            <w:spacing w:after="0" w:line="240" w:lineRule="auto"/>
            <w:rPr>
              <w:rFonts w:ascii="Roboto" w:eastAsia="Roboto" w:hAnsi="Roboto" w:cs="Roboto"/>
              <w:highlight w:val="white"/>
            </w:rPr>
          </w:pPr>
        </w:p>
      </w:tc>
      <w:tc>
        <w:tcPr>
          <w:tcW w:w="1950" w:type="dxa"/>
          <w:shd w:val="clear" w:color="auto" w:fill="auto"/>
          <w:tcMar>
            <w:top w:w="100" w:type="dxa"/>
            <w:left w:w="100" w:type="dxa"/>
            <w:bottom w:w="100" w:type="dxa"/>
            <w:right w:w="100" w:type="dxa"/>
          </w:tcMar>
          <w:vAlign w:val="center"/>
        </w:tcPr>
        <w:p w14:paraId="00000135" w14:textId="77777777" w:rsidR="00376E89" w:rsidRDefault="005F26FC">
          <w:pPr>
            <w:widowControl w:val="0"/>
            <w:spacing w:after="0" w:line="240" w:lineRule="auto"/>
            <w:rPr>
              <w:rFonts w:ascii="Roboto" w:eastAsia="Roboto" w:hAnsi="Roboto" w:cs="Roboto"/>
              <w:highlight w:val="white"/>
            </w:rPr>
          </w:pPr>
          <w:r>
            <w:rPr>
              <w:rFonts w:ascii="Roboto" w:eastAsia="Roboto" w:hAnsi="Roboto" w:cs="Roboto"/>
              <w:noProof/>
              <w:highlight w:val="white"/>
            </w:rPr>
            <w:drawing>
              <wp:inline distT="114300" distB="114300" distL="114300" distR="114300" wp14:anchorId="385F5015" wp14:editId="07777777">
                <wp:extent cx="1087221" cy="7200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87221" cy="720000"/>
                        </a:xfrm>
                        <a:prstGeom prst="rect">
                          <a:avLst/>
                        </a:prstGeom>
                        <a:ln/>
                      </pic:spPr>
                    </pic:pic>
                  </a:graphicData>
                </a:graphic>
              </wp:inline>
            </w:drawing>
          </w:r>
        </w:p>
      </w:tc>
      <w:tc>
        <w:tcPr>
          <w:tcW w:w="3555" w:type="dxa"/>
          <w:shd w:val="clear" w:color="auto" w:fill="auto"/>
          <w:tcMar>
            <w:top w:w="100" w:type="dxa"/>
            <w:left w:w="100" w:type="dxa"/>
            <w:bottom w:w="100" w:type="dxa"/>
            <w:right w:w="100" w:type="dxa"/>
          </w:tcMar>
          <w:vAlign w:val="center"/>
        </w:tcPr>
        <w:p w14:paraId="00000136" w14:textId="77777777" w:rsidR="00376E89" w:rsidRPr="00ED65D3" w:rsidRDefault="005F26FC">
          <w:pPr>
            <w:widowControl w:val="0"/>
            <w:spacing w:after="0" w:line="240" w:lineRule="auto"/>
            <w:rPr>
              <w:rFonts w:ascii="Trebuchet MS" w:eastAsia="Trebuchet MS" w:hAnsi="Trebuchet MS" w:cs="Trebuchet MS"/>
              <w:b/>
              <w:color w:val="003399"/>
              <w:sz w:val="36"/>
              <w:szCs w:val="36"/>
              <w:highlight w:val="white"/>
              <w:lang w:val="ro-RO"/>
            </w:rPr>
          </w:pPr>
          <w:r w:rsidRPr="00ED65D3">
            <w:rPr>
              <w:rFonts w:ascii="Trebuchet MS" w:eastAsia="Arial" w:hAnsi="Trebuchet MS" w:cs="Arial"/>
              <w:b/>
              <w:color w:val="003399"/>
              <w:sz w:val="36"/>
              <w:szCs w:val="36"/>
              <w:highlight w:val="white"/>
              <w:lang w:val="ro-RO"/>
            </w:rPr>
            <w:t xml:space="preserve">Cofinanțat de </w:t>
          </w:r>
        </w:p>
        <w:p w14:paraId="00000137" w14:textId="77777777" w:rsidR="00376E89" w:rsidRPr="00ED65D3" w:rsidRDefault="005F26FC">
          <w:pPr>
            <w:widowControl w:val="0"/>
            <w:spacing w:after="0" w:line="240" w:lineRule="auto"/>
            <w:rPr>
              <w:rFonts w:ascii="Trebuchet MS" w:eastAsia="Trebuchet MS" w:hAnsi="Trebuchet MS" w:cs="Trebuchet MS"/>
              <w:b/>
              <w:color w:val="003399"/>
              <w:sz w:val="36"/>
              <w:szCs w:val="36"/>
              <w:highlight w:val="white"/>
              <w:lang w:val="ro-RO"/>
            </w:rPr>
          </w:pPr>
          <w:r w:rsidRPr="00ED65D3">
            <w:rPr>
              <w:rFonts w:ascii="Trebuchet MS" w:eastAsia="Trebuchet MS" w:hAnsi="Trebuchet MS" w:cs="Trebuchet MS"/>
              <w:b/>
              <w:color w:val="003399"/>
              <w:sz w:val="36"/>
              <w:szCs w:val="36"/>
              <w:highlight w:val="white"/>
              <w:lang w:val="ro-RO"/>
            </w:rPr>
            <w:t>Uniunea Europeană</w:t>
          </w:r>
        </w:p>
      </w:tc>
    </w:tr>
  </w:tbl>
  <w:p w14:paraId="00000138" w14:textId="77777777" w:rsidR="00376E89" w:rsidRDefault="00376E89">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A24F" w14:textId="77777777" w:rsidR="003B3A17" w:rsidRDefault="003B3A17">
      <w:pPr>
        <w:spacing w:after="0" w:line="240" w:lineRule="auto"/>
      </w:pPr>
      <w:r>
        <w:separator/>
      </w:r>
    </w:p>
  </w:footnote>
  <w:footnote w:type="continuationSeparator" w:id="0">
    <w:p w14:paraId="7DBD458D" w14:textId="77777777" w:rsidR="003B3A17" w:rsidRDefault="003B3A17">
      <w:pPr>
        <w:spacing w:after="0" w:line="240" w:lineRule="auto"/>
      </w:pPr>
      <w:r>
        <w:continuationSeparator/>
      </w:r>
    </w:p>
  </w:footnote>
  <w:footnote w:type="continuationNotice" w:id="1">
    <w:p w14:paraId="788DB5F3" w14:textId="77777777" w:rsidR="003B3A17" w:rsidRDefault="003B3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C3E3" w14:textId="7DACA0DE" w:rsidR="00C810E7" w:rsidRPr="00205E97" w:rsidRDefault="00C810E7" w:rsidP="00C37689">
    <w:pPr>
      <w:pStyle w:val="Header"/>
      <w:jc w:val="right"/>
      <w:rPr>
        <w:rFonts w:ascii="Roboto" w:hAnsi="Roboto"/>
        <w:color w:val="76923C" w:themeColor="accent3" w:themeShade="BF"/>
        <w:sz w:val="20"/>
        <w:szCs w:val="20"/>
        <w:lang w:val="ro-RO"/>
      </w:rPr>
    </w:pPr>
    <w:r w:rsidRPr="00205E97">
      <w:rPr>
        <w:rFonts w:ascii="Roboto" w:hAnsi="Roboto"/>
        <w:color w:val="76923C" w:themeColor="accent3" w:themeShade="BF"/>
        <w:sz w:val="20"/>
        <w:szCs w:val="20"/>
        <w:lang w:val="ro-RO"/>
      </w:rPr>
      <w:t>Calendarul lansării apelurilor de proiecte Programul Național 2021-2027 Managementul frontierelor și politica de vize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376E89" w:rsidRPr="00ED65D3" w:rsidRDefault="00376E89">
    <w:pPr>
      <w:widowControl w:val="0"/>
      <w:spacing w:after="0" w:line="276" w:lineRule="auto"/>
      <w:jc w:val="both"/>
      <w:rPr>
        <w:rFonts w:ascii="Roboto" w:eastAsia="Roboto" w:hAnsi="Roboto" w:cs="Roboto"/>
        <w:sz w:val="28"/>
        <w:szCs w:val="28"/>
        <w:highlight w:val="white"/>
        <w:lang w:val="ro-RO"/>
      </w:rPr>
    </w:pPr>
  </w:p>
  <w:tbl>
    <w:tblPr>
      <w:tblW w:w="9810" w:type="dxa"/>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00" w:firstRow="0" w:lastRow="0" w:firstColumn="0" w:lastColumn="0" w:noHBand="0" w:noVBand="1"/>
    </w:tblPr>
    <w:tblGrid>
      <w:gridCol w:w="1125"/>
      <w:gridCol w:w="4980"/>
      <w:gridCol w:w="2775"/>
      <w:gridCol w:w="930"/>
    </w:tblGrid>
    <w:tr w:rsidR="00376E89" w:rsidRPr="00ED65D3" w14:paraId="3616B2A4" w14:textId="77777777">
      <w:trPr>
        <w:cantSplit/>
      </w:trPr>
      <w:tc>
        <w:tcPr>
          <w:tcW w:w="1125" w:type="dxa"/>
          <w:shd w:val="clear" w:color="auto" w:fill="auto"/>
          <w:vAlign w:val="center"/>
        </w:tcPr>
        <w:p w14:paraId="0000012B" w14:textId="77777777" w:rsidR="00376E89" w:rsidRPr="00ED65D3" w:rsidRDefault="005F26FC">
          <w:pPr>
            <w:spacing w:after="3" w:line="249" w:lineRule="auto"/>
            <w:ind w:left="10" w:right="1"/>
            <w:jc w:val="center"/>
            <w:rPr>
              <w:rFonts w:ascii="Roboto" w:eastAsia="Roboto" w:hAnsi="Roboto" w:cs="Roboto"/>
              <w:highlight w:val="white"/>
              <w:lang w:val="ro-RO"/>
            </w:rPr>
          </w:pPr>
          <w:r w:rsidRPr="00ED65D3">
            <w:rPr>
              <w:rFonts w:ascii="Roboto" w:eastAsia="Roboto" w:hAnsi="Roboto" w:cs="Roboto"/>
              <w:noProof/>
              <w:highlight w:val="white"/>
              <w:lang w:val="ro-RO"/>
            </w:rPr>
            <w:drawing>
              <wp:inline distT="114300" distB="114300" distL="114300" distR="114300" wp14:anchorId="6827AAEF" wp14:editId="07777777">
                <wp:extent cx="504825" cy="6985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4825" cy="698500"/>
                        </a:xfrm>
                        <a:prstGeom prst="rect">
                          <a:avLst/>
                        </a:prstGeom>
                        <a:ln/>
                      </pic:spPr>
                    </pic:pic>
                  </a:graphicData>
                </a:graphic>
              </wp:inline>
            </w:drawing>
          </w:r>
        </w:p>
      </w:tc>
      <w:tc>
        <w:tcPr>
          <w:tcW w:w="4980" w:type="dxa"/>
          <w:shd w:val="clear" w:color="auto" w:fill="auto"/>
          <w:vAlign w:val="center"/>
        </w:tcPr>
        <w:p w14:paraId="0000012C" w14:textId="77777777" w:rsidR="00376E89" w:rsidRPr="00ED65D3" w:rsidRDefault="005F26FC">
          <w:pPr>
            <w:spacing w:after="3" w:line="249" w:lineRule="auto"/>
            <w:ind w:left="10" w:right="1"/>
            <w:rPr>
              <w:rFonts w:ascii="Roboto" w:eastAsia="Roboto" w:hAnsi="Roboto" w:cs="Roboto"/>
              <w:highlight w:val="white"/>
              <w:lang w:val="ro-RO"/>
            </w:rPr>
          </w:pPr>
          <w:r w:rsidRPr="00ED65D3">
            <w:rPr>
              <w:rFonts w:ascii="Roboto" w:eastAsia="Roboto" w:hAnsi="Roboto" w:cs="Roboto"/>
              <w:highlight w:val="white"/>
              <w:lang w:val="ro-RO"/>
            </w:rPr>
            <w:t>MINISTERUL AFACERILOR INTERNE</w:t>
          </w:r>
        </w:p>
        <w:p w14:paraId="0000012D" w14:textId="77777777" w:rsidR="00376E89" w:rsidRPr="00ED65D3" w:rsidRDefault="005F26FC">
          <w:pPr>
            <w:spacing w:after="3" w:line="249" w:lineRule="auto"/>
            <w:ind w:left="10" w:right="1"/>
            <w:rPr>
              <w:rFonts w:ascii="Roboto" w:eastAsia="Roboto" w:hAnsi="Roboto" w:cs="Roboto"/>
              <w:highlight w:val="white"/>
              <w:lang w:val="ro-RO"/>
            </w:rPr>
          </w:pPr>
          <w:r w:rsidRPr="00ED65D3">
            <w:rPr>
              <w:rFonts w:ascii="Roboto" w:eastAsia="Roboto" w:hAnsi="Roboto" w:cs="Roboto"/>
              <w:highlight w:val="white"/>
              <w:lang w:val="ro-RO"/>
            </w:rPr>
            <w:t>DIRECŢIA FONDURI EXTERNE NERAMBURSABILE</w:t>
          </w:r>
        </w:p>
        <w:p w14:paraId="0000012E" w14:textId="77777777" w:rsidR="00376E89" w:rsidRPr="00ED65D3" w:rsidRDefault="005F26FC">
          <w:pPr>
            <w:spacing w:after="3" w:line="249" w:lineRule="auto"/>
            <w:ind w:left="10" w:right="1"/>
            <w:rPr>
              <w:rFonts w:ascii="Roboto" w:eastAsia="Roboto" w:hAnsi="Roboto" w:cs="Roboto"/>
              <w:highlight w:val="white"/>
              <w:lang w:val="ro-RO"/>
            </w:rPr>
          </w:pPr>
          <w:r w:rsidRPr="00ED65D3">
            <w:rPr>
              <w:rFonts w:ascii="Roboto" w:eastAsia="Roboto" w:hAnsi="Roboto" w:cs="Roboto"/>
              <w:highlight w:val="white"/>
              <w:lang w:val="ro-RO"/>
            </w:rPr>
            <w:t>Autoritatea de Management Afaceri Interne</w:t>
          </w:r>
        </w:p>
      </w:tc>
      <w:tc>
        <w:tcPr>
          <w:tcW w:w="2775" w:type="dxa"/>
          <w:shd w:val="clear" w:color="auto" w:fill="auto"/>
          <w:vAlign w:val="center"/>
        </w:tcPr>
        <w:p w14:paraId="0000012F" w14:textId="77777777" w:rsidR="00376E89" w:rsidRPr="00ED65D3" w:rsidRDefault="005F26FC">
          <w:pPr>
            <w:spacing w:after="3" w:line="249" w:lineRule="auto"/>
            <w:ind w:left="10" w:right="1"/>
            <w:jc w:val="right"/>
            <w:rPr>
              <w:rFonts w:ascii="Roboto" w:eastAsia="Roboto" w:hAnsi="Roboto" w:cs="Roboto"/>
              <w:color w:val="244061"/>
              <w:highlight w:val="white"/>
              <w:lang w:val="ro-RO"/>
            </w:rPr>
          </w:pPr>
          <w:r w:rsidRPr="00ED65D3">
            <w:rPr>
              <w:rFonts w:ascii="Roboto" w:eastAsia="Roboto" w:hAnsi="Roboto" w:cs="Roboto"/>
              <w:color w:val="244061"/>
              <w:highlight w:val="white"/>
              <w:lang w:val="ro-RO"/>
            </w:rPr>
            <w:t>Fonduri europene dedicate Afacerilor Interne</w:t>
          </w:r>
        </w:p>
        <w:p w14:paraId="00000130" w14:textId="77777777" w:rsidR="00376E89" w:rsidRPr="00ED65D3" w:rsidRDefault="005F26FC">
          <w:pPr>
            <w:spacing w:after="3" w:line="249" w:lineRule="auto"/>
            <w:ind w:left="10" w:right="1"/>
            <w:jc w:val="right"/>
            <w:rPr>
              <w:rFonts w:ascii="Roboto" w:eastAsia="Roboto" w:hAnsi="Roboto" w:cs="Roboto"/>
              <w:color w:val="4472C4"/>
              <w:highlight w:val="white"/>
              <w:lang w:val="ro-RO"/>
            </w:rPr>
          </w:pPr>
          <w:r w:rsidRPr="00ED65D3">
            <w:rPr>
              <w:rFonts w:ascii="Roboto" w:eastAsia="Roboto" w:hAnsi="Roboto" w:cs="Roboto"/>
              <w:color w:val="4472C4"/>
              <w:highlight w:val="white"/>
              <w:lang w:val="ro-RO"/>
            </w:rPr>
            <w:t>www.fed.mai.gov.ro</w:t>
          </w:r>
        </w:p>
      </w:tc>
      <w:tc>
        <w:tcPr>
          <w:tcW w:w="930" w:type="dxa"/>
          <w:shd w:val="clear" w:color="auto" w:fill="auto"/>
          <w:vAlign w:val="center"/>
        </w:tcPr>
        <w:p w14:paraId="00000131" w14:textId="77777777" w:rsidR="00376E89" w:rsidRPr="00ED65D3" w:rsidRDefault="005F26FC">
          <w:pPr>
            <w:spacing w:after="3" w:line="249" w:lineRule="auto"/>
            <w:ind w:left="10" w:right="1"/>
            <w:jc w:val="center"/>
            <w:rPr>
              <w:rFonts w:ascii="Trebuchet MS" w:eastAsia="Trebuchet MS" w:hAnsi="Trebuchet MS" w:cs="Trebuchet MS"/>
              <w:color w:val="404040"/>
              <w:highlight w:val="white"/>
              <w:lang w:val="ro-RO"/>
            </w:rPr>
          </w:pPr>
          <w:r w:rsidRPr="00ED65D3">
            <w:rPr>
              <w:rFonts w:ascii="Trebuchet MS" w:eastAsia="Trebuchet MS" w:hAnsi="Trebuchet MS" w:cs="Trebuchet MS"/>
              <w:noProof/>
              <w:color w:val="404040"/>
              <w:highlight w:val="white"/>
              <w:lang w:val="ro-RO"/>
            </w:rPr>
            <w:drawing>
              <wp:inline distT="114300" distB="114300" distL="114300" distR="114300" wp14:anchorId="26A8DDA0" wp14:editId="07777777">
                <wp:extent cx="541059" cy="6300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41059" cy="630000"/>
                        </a:xfrm>
                        <a:prstGeom prst="rect">
                          <a:avLst/>
                        </a:prstGeom>
                        <a:ln/>
                      </pic:spPr>
                    </pic:pic>
                  </a:graphicData>
                </a:graphic>
              </wp:inline>
            </w:drawing>
          </w:r>
        </w:p>
      </w:tc>
    </w:tr>
  </w:tbl>
  <w:p w14:paraId="00000132" w14:textId="77777777" w:rsidR="00376E89" w:rsidRDefault="00376E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C506"/>
    <w:multiLevelType w:val="hybridMultilevel"/>
    <w:tmpl w:val="2A6E3AE4"/>
    <w:lvl w:ilvl="0" w:tplc="8F94847E">
      <w:start w:val="1"/>
      <w:numFmt w:val="decimal"/>
      <w:lvlText w:val="%1."/>
      <w:lvlJc w:val="left"/>
      <w:pPr>
        <w:ind w:left="360" w:hanging="360"/>
      </w:pPr>
      <w:rPr>
        <w:rFonts w:ascii="Roboto" w:hAnsi="Roboto" w:hint="default"/>
        <w:i w:val="0"/>
        <w:iCs w:val="0"/>
      </w:rPr>
    </w:lvl>
    <w:lvl w:ilvl="1" w:tplc="95683CDA">
      <w:start w:val="1"/>
      <w:numFmt w:val="lowerLetter"/>
      <w:lvlText w:val="%2."/>
      <w:lvlJc w:val="left"/>
      <w:pPr>
        <w:ind w:left="1080" w:hanging="360"/>
      </w:pPr>
    </w:lvl>
    <w:lvl w:ilvl="2" w:tplc="018A7560">
      <w:start w:val="1"/>
      <w:numFmt w:val="lowerRoman"/>
      <w:lvlText w:val="%3."/>
      <w:lvlJc w:val="right"/>
      <w:pPr>
        <w:ind w:left="1800" w:hanging="180"/>
      </w:pPr>
    </w:lvl>
    <w:lvl w:ilvl="3" w:tplc="5F966D72">
      <w:start w:val="1"/>
      <w:numFmt w:val="decimal"/>
      <w:lvlText w:val="%4."/>
      <w:lvlJc w:val="left"/>
      <w:pPr>
        <w:ind w:left="2520" w:hanging="360"/>
      </w:pPr>
    </w:lvl>
    <w:lvl w:ilvl="4" w:tplc="4D1225F4">
      <w:start w:val="1"/>
      <w:numFmt w:val="lowerLetter"/>
      <w:lvlText w:val="%5."/>
      <w:lvlJc w:val="left"/>
      <w:pPr>
        <w:ind w:left="3240" w:hanging="360"/>
      </w:pPr>
    </w:lvl>
    <w:lvl w:ilvl="5" w:tplc="7778DC04">
      <w:start w:val="1"/>
      <w:numFmt w:val="lowerRoman"/>
      <w:lvlText w:val="%6."/>
      <w:lvlJc w:val="right"/>
      <w:pPr>
        <w:ind w:left="3960" w:hanging="180"/>
      </w:pPr>
    </w:lvl>
    <w:lvl w:ilvl="6" w:tplc="3B442E9C">
      <w:start w:val="1"/>
      <w:numFmt w:val="decimal"/>
      <w:lvlText w:val="%7."/>
      <w:lvlJc w:val="left"/>
      <w:pPr>
        <w:ind w:left="4680" w:hanging="360"/>
      </w:pPr>
    </w:lvl>
    <w:lvl w:ilvl="7" w:tplc="9B047BAE">
      <w:start w:val="1"/>
      <w:numFmt w:val="lowerLetter"/>
      <w:lvlText w:val="%8."/>
      <w:lvlJc w:val="left"/>
      <w:pPr>
        <w:ind w:left="5400" w:hanging="360"/>
      </w:pPr>
    </w:lvl>
    <w:lvl w:ilvl="8" w:tplc="48DA2AD0">
      <w:start w:val="1"/>
      <w:numFmt w:val="lowerRoman"/>
      <w:lvlText w:val="%9."/>
      <w:lvlJc w:val="right"/>
      <w:pPr>
        <w:ind w:left="6120" w:hanging="180"/>
      </w:pPr>
    </w:lvl>
  </w:abstractNum>
  <w:abstractNum w:abstractNumId="1" w15:restartNumberingAfterBreak="0">
    <w:nsid w:val="622B139F"/>
    <w:multiLevelType w:val="multilevel"/>
    <w:tmpl w:val="417C9E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842770193">
    <w:abstractNumId w:val="0"/>
  </w:num>
  <w:num w:numId="2" w16cid:durableId="41447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8E8B1B"/>
    <w:rsid w:val="00003D7C"/>
    <w:rsid w:val="000075D4"/>
    <w:rsid w:val="00012106"/>
    <w:rsid w:val="000206AA"/>
    <w:rsid w:val="0004086C"/>
    <w:rsid w:val="00042D1D"/>
    <w:rsid w:val="000438FD"/>
    <w:rsid w:val="00052B5E"/>
    <w:rsid w:val="0007550A"/>
    <w:rsid w:val="000B0F5F"/>
    <w:rsid w:val="000B72DC"/>
    <w:rsid w:val="000D25C7"/>
    <w:rsid w:val="000D43EF"/>
    <w:rsid w:val="000E647F"/>
    <w:rsid w:val="00106364"/>
    <w:rsid w:val="0010753E"/>
    <w:rsid w:val="00107C2A"/>
    <w:rsid w:val="00112573"/>
    <w:rsid w:val="00120F48"/>
    <w:rsid w:val="00134B93"/>
    <w:rsid w:val="0014331E"/>
    <w:rsid w:val="00151B9F"/>
    <w:rsid w:val="00180059"/>
    <w:rsid w:val="0018287C"/>
    <w:rsid w:val="001A4E5D"/>
    <w:rsid w:val="001B3139"/>
    <w:rsid w:val="001C07E9"/>
    <w:rsid w:val="001D09C5"/>
    <w:rsid w:val="001F42B4"/>
    <w:rsid w:val="002029EF"/>
    <w:rsid w:val="00205E97"/>
    <w:rsid w:val="00222421"/>
    <w:rsid w:val="0023327F"/>
    <w:rsid w:val="00234860"/>
    <w:rsid w:val="00235654"/>
    <w:rsid w:val="00253487"/>
    <w:rsid w:val="00260787"/>
    <w:rsid w:val="002653CB"/>
    <w:rsid w:val="00272283"/>
    <w:rsid w:val="002A28BF"/>
    <w:rsid w:val="002A7ED5"/>
    <w:rsid w:val="002B39C5"/>
    <w:rsid w:val="002D03C2"/>
    <w:rsid w:val="002D25ED"/>
    <w:rsid w:val="002E3E85"/>
    <w:rsid w:val="002E5284"/>
    <w:rsid w:val="00320E22"/>
    <w:rsid w:val="00355E8D"/>
    <w:rsid w:val="00356149"/>
    <w:rsid w:val="00361DD5"/>
    <w:rsid w:val="00367C39"/>
    <w:rsid w:val="00376E89"/>
    <w:rsid w:val="003855EC"/>
    <w:rsid w:val="00385ED2"/>
    <w:rsid w:val="003956BE"/>
    <w:rsid w:val="003B3A17"/>
    <w:rsid w:val="003C4DFF"/>
    <w:rsid w:val="003C6C07"/>
    <w:rsid w:val="003C7923"/>
    <w:rsid w:val="003E062C"/>
    <w:rsid w:val="003E4C78"/>
    <w:rsid w:val="003E58B6"/>
    <w:rsid w:val="003E7CBF"/>
    <w:rsid w:val="00406164"/>
    <w:rsid w:val="00410C89"/>
    <w:rsid w:val="00414606"/>
    <w:rsid w:val="004253C6"/>
    <w:rsid w:val="00434ACE"/>
    <w:rsid w:val="00455A38"/>
    <w:rsid w:val="00474BDD"/>
    <w:rsid w:val="0048253E"/>
    <w:rsid w:val="004837A0"/>
    <w:rsid w:val="00493797"/>
    <w:rsid w:val="00496197"/>
    <w:rsid w:val="004A1048"/>
    <w:rsid w:val="004B09E9"/>
    <w:rsid w:val="004B4863"/>
    <w:rsid w:val="004B5EED"/>
    <w:rsid w:val="004C367E"/>
    <w:rsid w:val="004D4FF3"/>
    <w:rsid w:val="004F098C"/>
    <w:rsid w:val="004F48EB"/>
    <w:rsid w:val="004F6270"/>
    <w:rsid w:val="005016E3"/>
    <w:rsid w:val="00505F73"/>
    <w:rsid w:val="00511734"/>
    <w:rsid w:val="00514C3D"/>
    <w:rsid w:val="00531309"/>
    <w:rsid w:val="00532139"/>
    <w:rsid w:val="0054467E"/>
    <w:rsid w:val="00555C65"/>
    <w:rsid w:val="005638FF"/>
    <w:rsid w:val="005711C5"/>
    <w:rsid w:val="00571A1C"/>
    <w:rsid w:val="0059473D"/>
    <w:rsid w:val="005A1D75"/>
    <w:rsid w:val="005B355B"/>
    <w:rsid w:val="005B44EC"/>
    <w:rsid w:val="005B5300"/>
    <w:rsid w:val="005C44B3"/>
    <w:rsid w:val="005D3B4A"/>
    <w:rsid w:val="005D5CA8"/>
    <w:rsid w:val="005D709D"/>
    <w:rsid w:val="005E0203"/>
    <w:rsid w:val="005F26FC"/>
    <w:rsid w:val="0060728E"/>
    <w:rsid w:val="00627984"/>
    <w:rsid w:val="00641062"/>
    <w:rsid w:val="00656667"/>
    <w:rsid w:val="00657BF4"/>
    <w:rsid w:val="0066223B"/>
    <w:rsid w:val="00674235"/>
    <w:rsid w:val="00691CD4"/>
    <w:rsid w:val="006A50F6"/>
    <w:rsid w:val="006D6182"/>
    <w:rsid w:val="006E509F"/>
    <w:rsid w:val="00703418"/>
    <w:rsid w:val="00717932"/>
    <w:rsid w:val="0073680D"/>
    <w:rsid w:val="007454E8"/>
    <w:rsid w:val="0074685D"/>
    <w:rsid w:val="00756BBD"/>
    <w:rsid w:val="00773151"/>
    <w:rsid w:val="007843EB"/>
    <w:rsid w:val="00794580"/>
    <w:rsid w:val="007A73C9"/>
    <w:rsid w:val="007B3EFA"/>
    <w:rsid w:val="007C3F1F"/>
    <w:rsid w:val="007D0939"/>
    <w:rsid w:val="007D6677"/>
    <w:rsid w:val="007F5849"/>
    <w:rsid w:val="0080640D"/>
    <w:rsid w:val="00823B8F"/>
    <w:rsid w:val="00844708"/>
    <w:rsid w:val="00850C53"/>
    <w:rsid w:val="008545C3"/>
    <w:rsid w:val="00864CBD"/>
    <w:rsid w:val="00864D77"/>
    <w:rsid w:val="00865267"/>
    <w:rsid w:val="00876788"/>
    <w:rsid w:val="00882308"/>
    <w:rsid w:val="008A3E85"/>
    <w:rsid w:val="008A7D7C"/>
    <w:rsid w:val="008C6F7E"/>
    <w:rsid w:val="008D0907"/>
    <w:rsid w:val="008E2ADB"/>
    <w:rsid w:val="008E63CE"/>
    <w:rsid w:val="008E64E4"/>
    <w:rsid w:val="008F0371"/>
    <w:rsid w:val="0091497A"/>
    <w:rsid w:val="009153BD"/>
    <w:rsid w:val="00934EFA"/>
    <w:rsid w:val="009445FB"/>
    <w:rsid w:val="00945872"/>
    <w:rsid w:val="009525CA"/>
    <w:rsid w:val="00954E69"/>
    <w:rsid w:val="00972F5D"/>
    <w:rsid w:val="00982566"/>
    <w:rsid w:val="00987E29"/>
    <w:rsid w:val="00992DF6"/>
    <w:rsid w:val="00994BE2"/>
    <w:rsid w:val="009B3B90"/>
    <w:rsid w:val="009D04BB"/>
    <w:rsid w:val="009D45A8"/>
    <w:rsid w:val="009D7C72"/>
    <w:rsid w:val="009E74E3"/>
    <w:rsid w:val="00A02C8E"/>
    <w:rsid w:val="00A11CD4"/>
    <w:rsid w:val="00A301C0"/>
    <w:rsid w:val="00A36F6B"/>
    <w:rsid w:val="00A41910"/>
    <w:rsid w:val="00A41DE5"/>
    <w:rsid w:val="00A755DA"/>
    <w:rsid w:val="00A75CB4"/>
    <w:rsid w:val="00A87B50"/>
    <w:rsid w:val="00AA0F6C"/>
    <w:rsid w:val="00AA55F2"/>
    <w:rsid w:val="00AA5B3B"/>
    <w:rsid w:val="00AB201A"/>
    <w:rsid w:val="00AB6237"/>
    <w:rsid w:val="00AC20EE"/>
    <w:rsid w:val="00AD081A"/>
    <w:rsid w:val="00B02A6E"/>
    <w:rsid w:val="00B066AF"/>
    <w:rsid w:val="00B11D3C"/>
    <w:rsid w:val="00B204AB"/>
    <w:rsid w:val="00B20863"/>
    <w:rsid w:val="00B239B1"/>
    <w:rsid w:val="00B23CA5"/>
    <w:rsid w:val="00B23DA1"/>
    <w:rsid w:val="00B33139"/>
    <w:rsid w:val="00B4364A"/>
    <w:rsid w:val="00B55E0A"/>
    <w:rsid w:val="00B55E4D"/>
    <w:rsid w:val="00B615ED"/>
    <w:rsid w:val="00B61954"/>
    <w:rsid w:val="00B67B14"/>
    <w:rsid w:val="00B800C4"/>
    <w:rsid w:val="00B8292F"/>
    <w:rsid w:val="00B840B3"/>
    <w:rsid w:val="00B86A8A"/>
    <w:rsid w:val="00B90FAA"/>
    <w:rsid w:val="00B96316"/>
    <w:rsid w:val="00B97260"/>
    <w:rsid w:val="00BA4273"/>
    <w:rsid w:val="00BB64E8"/>
    <w:rsid w:val="00BD7395"/>
    <w:rsid w:val="00BD7607"/>
    <w:rsid w:val="00BE69FD"/>
    <w:rsid w:val="00C04E43"/>
    <w:rsid w:val="00C06864"/>
    <w:rsid w:val="00C15671"/>
    <w:rsid w:val="00C24398"/>
    <w:rsid w:val="00C31299"/>
    <w:rsid w:val="00C32280"/>
    <w:rsid w:val="00C32B94"/>
    <w:rsid w:val="00C37689"/>
    <w:rsid w:val="00C46B59"/>
    <w:rsid w:val="00C641D7"/>
    <w:rsid w:val="00C701A4"/>
    <w:rsid w:val="00C72178"/>
    <w:rsid w:val="00C72DE9"/>
    <w:rsid w:val="00C810E7"/>
    <w:rsid w:val="00C82577"/>
    <w:rsid w:val="00C85902"/>
    <w:rsid w:val="00C91BE8"/>
    <w:rsid w:val="00CA7C87"/>
    <w:rsid w:val="00CC6694"/>
    <w:rsid w:val="00CD422E"/>
    <w:rsid w:val="00CF778A"/>
    <w:rsid w:val="00D216EF"/>
    <w:rsid w:val="00D2396E"/>
    <w:rsid w:val="00D2577D"/>
    <w:rsid w:val="00D279F0"/>
    <w:rsid w:val="00D31103"/>
    <w:rsid w:val="00D45E06"/>
    <w:rsid w:val="00D62675"/>
    <w:rsid w:val="00D6307E"/>
    <w:rsid w:val="00D64779"/>
    <w:rsid w:val="00D73F50"/>
    <w:rsid w:val="00D76439"/>
    <w:rsid w:val="00D8214E"/>
    <w:rsid w:val="00D85DFB"/>
    <w:rsid w:val="00D9390F"/>
    <w:rsid w:val="00DB0021"/>
    <w:rsid w:val="00DB59A5"/>
    <w:rsid w:val="00DB7413"/>
    <w:rsid w:val="00E07F22"/>
    <w:rsid w:val="00E139C3"/>
    <w:rsid w:val="00E27B9E"/>
    <w:rsid w:val="00E34E2A"/>
    <w:rsid w:val="00E35B07"/>
    <w:rsid w:val="00E42997"/>
    <w:rsid w:val="00E42AC5"/>
    <w:rsid w:val="00E43534"/>
    <w:rsid w:val="00E46239"/>
    <w:rsid w:val="00E5224A"/>
    <w:rsid w:val="00E670DA"/>
    <w:rsid w:val="00E671BD"/>
    <w:rsid w:val="00E67606"/>
    <w:rsid w:val="00E85BC5"/>
    <w:rsid w:val="00E9048F"/>
    <w:rsid w:val="00E9111E"/>
    <w:rsid w:val="00EA0D4F"/>
    <w:rsid w:val="00EA3873"/>
    <w:rsid w:val="00EB7838"/>
    <w:rsid w:val="00EC04DB"/>
    <w:rsid w:val="00ED0DEC"/>
    <w:rsid w:val="00ED25EE"/>
    <w:rsid w:val="00ED62AD"/>
    <w:rsid w:val="00ED65D3"/>
    <w:rsid w:val="00EE14EC"/>
    <w:rsid w:val="00EE5BB7"/>
    <w:rsid w:val="00EE781E"/>
    <w:rsid w:val="00F118B5"/>
    <w:rsid w:val="00F1190E"/>
    <w:rsid w:val="00F15B1D"/>
    <w:rsid w:val="00F3668E"/>
    <w:rsid w:val="00F45136"/>
    <w:rsid w:val="00F53D04"/>
    <w:rsid w:val="00F5738F"/>
    <w:rsid w:val="00F643C9"/>
    <w:rsid w:val="00F76402"/>
    <w:rsid w:val="00F97516"/>
    <w:rsid w:val="00FA7A96"/>
    <w:rsid w:val="00FB398A"/>
    <w:rsid w:val="00FB4441"/>
    <w:rsid w:val="00FCDCBE"/>
    <w:rsid w:val="00FD29C4"/>
    <w:rsid w:val="00FD57B9"/>
    <w:rsid w:val="00FD5A3C"/>
    <w:rsid w:val="00FE293D"/>
    <w:rsid w:val="00FE4F04"/>
    <w:rsid w:val="0144C86C"/>
    <w:rsid w:val="01B13F38"/>
    <w:rsid w:val="01C1D271"/>
    <w:rsid w:val="01C8B09D"/>
    <w:rsid w:val="01DCE335"/>
    <w:rsid w:val="0243AC8E"/>
    <w:rsid w:val="024B63ED"/>
    <w:rsid w:val="028C0F72"/>
    <w:rsid w:val="0296B14D"/>
    <w:rsid w:val="02C3A7CB"/>
    <w:rsid w:val="02C5ABE6"/>
    <w:rsid w:val="030FD879"/>
    <w:rsid w:val="0354885A"/>
    <w:rsid w:val="0386A259"/>
    <w:rsid w:val="048E8B1B"/>
    <w:rsid w:val="04F4B8FB"/>
    <w:rsid w:val="051D2841"/>
    <w:rsid w:val="054BA972"/>
    <w:rsid w:val="054FE528"/>
    <w:rsid w:val="056037E5"/>
    <w:rsid w:val="05994ECD"/>
    <w:rsid w:val="05DF419A"/>
    <w:rsid w:val="06228C8A"/>
    <w:rsid w:val="0643282B"/>
    <w:rsid w:val="06B47BC3"/>
    <w:rsid w:val="06B57B6F"/>
    <w:rsid w:val="06CDC60C"/>
    <w:rsid w:val="06CDDB56"/>
    <w:rsid w:val="07140028"/>
    <w:rsid w:val="07194C9A"/>
    <w:rsid w:val="0719542F"/>
    <w:rsid w:val="071BD54F"/>
    <w:rsid w:val="0720B5A6"/>
    <w:rsid w:val="072192A2"/>
    <w:rsid w:val="072AFC7B"/>
    <w:rsid w:val="0736BA16"/>
    <w:rsid w:val="075679D7"/>
    <w:rsid w:val="07765AB3"/>
    <w:rsid w:val="07989E04"/>
    <w:rsid w:val="07A5F11C"/>
    <w:rsid w:val="085BA5B6"/>
    <w:rsid w:val="0877357D"/>
    <w:rsid w:val="08B08273"/>
    <w:rsid w:val="08B2A105"/>
    <w:rsid w:val="08C794FF"/>
    <w:rsid w:val="09080FE5"/>
    <w:rsid w:val="0918D4C6"/>
    <w:rsid w:val="095145FD"/>
    <w:rsid w:val="095577D2"/>
    <w:rsid w:val="09A7AD24"/>
    <w:rsid w:val="0A06E2DF"/>
    <w:rsid w:val="0A31F4F2"/>
    <w:rsid w:val="0A41890C"/>
    <w:rsid w:val="0A49026B"/>
    <w:rsid w:val="0A6B4B67"/>
    <w:rsid w:val="0A8C81D7"/>
    <w:rsid w:val="0A9FE715"/>
    <w:rsid w:val="0AD71623"/>
    <w:rsid w:val="0AEFFED3"/>
    <w:rsid w:val="0B3115A2"/>
    <w:rsid w:val="0C16B9D5"/>
    <w:rsid w:val="0C957C5F"/>
    <w:rsid w:val="0CE218C0"/>
    <w:rsid w:val="0CE25149"/>
    <w:rsid w:val="0D1651E4"/>
    <w:rsid w:val="0D6941D6"/>
    <w:rsid w:val="0D83F396"/>
    <w:rsid w:val="0E0795BD"/>
    <w:rsid w:val="0E49764F"/>
    <w:rsid w:val="0E7B4CB5"/>
    <w:rsid w:val="0EBEF2F9"/>
    <w:rsid w:val="0ECEF328"/>
    <w:rsid w:val="0EDA1306"/>
    <w:rsid w:val="0F46C70E"/>
    <w:rsid w:val="0F4836F4"/>
    <w:rsid w:val="0F7FBA09"/>
    <w:rsid w:val="0F83AAF1"/>
    <w:rsid w:val="0F890276"/>
    <w:rsid w:val="0FDFFE38"/>
    <w:rsid w:val="1016FD8F"/>
    <w:rsid w:val="101B184A"/>
    <w:rsid w:val="1060F654"/>
    <w:rsid w:val="108615FA"/>
    <w:rsid w:val="1093BED7"/>
    <w:rsid w:val="112B2F52"/>
    <w:rsid w:val="1140D530"/>
    <w:rsid w:val="1165571E"/>
    <w:rsid w:val="118D27E3"/>
    <w:rsid w:val="11B51264"/>
    <w:rsid w:val="11EEC939"/>
    <w:rsid w:val="11F8A44F"/>
    <w:rsid w:val="11FB0480"/>
    <w:rsid w:val="121DEDBE"/>
    <w:rsid w:val="12688761"/>
    <w:rsid w:val="128B5048"/>
    <w:rsid w:val="129618CD"/>
    <w:rsid w:val="12A16B3A"/>
    <w:rsid w:val="12F034B0"/>
    <w:rsid w:val="12FD49F1"/>
    <w:rsid w:val="1387F4A7"/>
    <w:rsid w:val="1432F0EC"/>
    <w:rsid w:val="14397559"/>
    <w:rsid w:val="1456B070"/>
    <w:rsid w:val="145A3265"/>
    <w:rsid w:val="145B32F2"/>
    <w:rsid w:val="148C743F"/>
    <w:rsid w:val="14B2F2BF"/>
    <w:rsid w:val="153627B3"/>
    <w:rsid w:val="15730758"/>
    <w:rsid w:val="1583B7E9"/>
    <w:rsid w:val="1589C088"/>
    <w:rsid w:val="15A0C54B"/>
    <w:rsid w:val="160C766A"/>
    <w:rsid w:val="16639BD3"/>
    <w:rsid w:val="16D4CBB0"/>
    <w:rsid w:val="16D8824A"/>
    <w:rsid w:val="16E6E6E2"/>
    <w:rsid w:val="16EA7D3C"/>
    <w:rsid w:val="1732C362"/>
    <w:rsid w:val="176859D1"/>
    <w:rsid w:val="179B630C"/>
    <w:rsid w:val="17A7642F"/>
    <w:rsid w:val="17B372A7"/>
    <w:rsid w:val="1804E62C"/>
    <w:rsid w:val="18522BAE"/>
    <w:rsid w:val="189DDE9C"/>
    <w:rsid w:val="18A7BC64"/>
    <w:rsid w:val="18CC0B0E"/>
    <w:rsid w:val="18CC7673"/>
    <w:rsid w:val="18CE93C3"/>
    <w:rsid w:val="18F8A43C"/>
    <w:rsid w:val="18FC3196"/>
    <w:rsid w:val="1915C380"/>
    <w:rsid w:val="19A02B13"/>
    <w:rsid w:val="19DFDFB0"/>
    <w:rsid w:val="19EE699F"/>
    <w:rsid w:val="1A0E43AF"/>
    <w:rsid w:val="1A4741FC"/>
    <w:rsid w:val="1A60F929"/>
    <w:rsid w:val="1A6A6424"/>
    <w:rsid w:val="1A73ADF5"/>
    <w:rsid w:val="1ADEA51B"/>
    <w:rsid w:val="1AE2692D"/>
    <w:rsid w:val="1AFEE18F"/>
    <w:rsid w:val="1B4178F6"/>
    <w:rsid w:val="1B6FE7E8"/>
    <w:rsid w:val="1BF324B4"/>
    <w:rsid w:val="1C325FD5"/>
    <w:rsid w:val="1C36C6BD"/>
    <w:rsid w:val="1C3833AC"/>
    <w:rsid w:val="1C38D6DD"/>
    <w:rsid w:val="1C3A39D7"/>
    <w:rsid w:val="1C3DC30D"/>
    <w:rsid w:val="1C5F27FB"/>
    <w:rsid w:val="1C65B0CD"/>
    <w:rsid w:val="1C93223A"/>
    <w:rsid w:val="1C95541D"/>
    <w:rsid w:val="1CAA2087"/>
    <w:rsid w:val="1CCC6F93"/>
    <w:rsid w:val="1CF26165"/>
    <w:rsid w:val="1D010F22"/>
    <w:rsid w:val="1D9A261A"/>
    <w:rsid w:val="1DA07081"/>
    <w:rsid w:val="1DA54625"/>
    <w:rsid w:val="1DDA5A8B"/>
    <w:rsid w:val="1DE617F8"/>
    <w:rsid w:val="1E65FF67"/>
    <w:rsid w:val="1E67F220"/>
    <w:rsid w:val="1ECDD47D"/>
    <w:rsid w:val="1EFA7719"/>
    <w:rsid w:val="1EFD78E0"/>
    <w:rsid w:val="1F035A19"/>
    <w:rsid w:val="1F622642"/>
    <w:rsid w:val="1F7D30FD"/>
    <w:rsid w:val="1F889B71"/>
    <w:rsid w:val="1F9D70B4"/>
    <w:rsid w:val="1FC74872"/>
    <w:rsid w:val="1FF7F96E"/>
    <w:rsid w:val="1FFB8181"/>
    <w:rsid w:val="200817A6"/>
    <w:rsid w:val="2054E9CA"/>
    <w:rsid w:val="209DD587"/>
    <w:rsid w:val="20B059BA"/>
    <w:rsid w:val="21090253"/>
    <w:rsid w:val="21585346"/>
    <w:rsid w:val="21825502"/>
    <w:rsid w:val="219E56EA"/>
    <w:rsid w:val="21AEFDA8"/>
    <w:rsid w:val="21C7E46F"/>
    <w:rsid w:val="21DBF7EB"/>
    <w:rsid w:val="2237A050"/>
    <w:rsid w:val="22546EE0"/>
    <w:rsid w:val="225ECC9F"/>
    <w:rsid w:val="22AF1ACE"/>
    <w:rsid w:val="22B64992"/>
    <w:rsid w:val="22BF5ACF"/>
    <w:rsid w:val="22C56074"/>
    <w:rsid w:val="230D04C4"/>
    <w:rsid w:val="232784D0"/>
    <w:rsid w:val="2338A59C"/>
    <w:rsid w:val="2360C6C7"/>
    <w:rsid w:val="2376B216"/>
    <w:rsid w:val="237B818B"/>
    <w:rsid w:val="2384CCFE"/>
    <w:rsid w:val="2411466A"/>
    <w:rsid w:val="24194BD9"/>
    <w:rsid w:val="2421C09D"/>
    <w:rsid w:val="24373EE4"/>
    <w:rsid w:val="24516727"/>
    <w:rsid w:val="2461196C"/>
    <w:rsid w:val="246198A5"/>
    <w:rsid w:val="24860742"/>
    <w:rsid w:val="248C8393"/>
    <w:rsid w:val="25681A90"/>
    <w:rsid w:val="258AFB44"/>
    <w:rsid w:val="25916F53"/>
    <w:rsid w:val="25A034F9"/>
    <w:rsid w:val="25A41C1E"/>
    <w:rsid w:val="25C0511C"/>
    <w:rsid w:val="25C75A10"/>
    <w:rsid w:val="25C9E9DF"/>
    <w:rsid w:val="25F9C28E"/>
    <w:rsid w:val="260A4EE6"/>
    <w:rsid w:val="260DC7E2"/>
    <w:rsid w:val="265414C7"/>
    <w:rsid w:val="2654C17E"/>
    <w:rsid w:val="265E1535"/>
    <w:rsid w:val="267DF610"/>
    <w:rsid w:val="2689A0BA"/>
    <w:rsid w:val="26D0107D"/>
    <w:rsid w:val="26D78E1C"/>
    <w:rsid w:val="27293DC1"/>
    <w:rsid w:val="276E02A2"/>
    <w:rsid w:val="278BB89D"/>
    <w:rsid w:val="278CAF2B"/>
    <w:rsid w:val="27B246C5"/>
    <w:rsid w:val="27B4C34D"/>
    <w:rsid w:val="286ABE32"/>
    <w:rsid w:val="28D0D605"/>
    <w:rsid w:val="28D2B26D"/>
    <w:rsid w:val="28E6F221"/>
    <w:rsid w:val="29218334"/>
    <w:rsid w:val="298CD17E"/>
    <w:rsid w:val="29E51035"/>
    <w:rsid w:val="2A17D636"/>
    <w:rsid w:val="2A987BAF"/>
    <w:rsid w:val="2AA5A364"/>
    <w:rsid w:val="2AAD5DF6"/>
    <w:rsid w:val="2B0C4F45"/>
    <w:rsid w:val="2B35922F"/>
    <w:rsid w:val="2B38A268"/>
    <w:rsid w:val="2B8A8E46"/>
    <w:rsid w:val="2BDDF283"/>
    <w:rsid w:val="2BE714DE"/>
    <w:rsid w:val="2BEC5ADD"/>
    <w:rsid w:val="2BF97C07"/>
    <w:rsid w:val="2C119949"/>
    <w:rsid w:val="2C13EF18"/>
    <w:rsid w:val="2C3DE0F8"/>
    <w:rsid w:val="2C725D78"/>
    <w:rsid w:val="2C79DD12"/>
    <w:rsid w:val="2CA24EBF"/>
    <w:rsid w:val="2CAF4A44"/>
    <w:rsid w:val="2CE26103"/>
    <w:rsid w:val="2CE7B925"/>
    <w:rsid w:val="2D663274"/>
    <w:rsid w:val="2D7A76C2"/>
    <w:rsid w:val="2DB49DF4"/>
    <w:rsid w:val="2DC5187D"/>
    <w:rsid w:val="2DDEF53F"/>
    <w:rsid w:val="2DE0A6C3"/>
    <w:rsid w:val="2E05EA5F"/>
    <w:rsid w:val="2E357764"/>
    <w:rsid w:val="2E378699"/>
    <w:rsid w:val="2EABDF62"/>
    <w:rsid w:val="2EB15FDC"/>
    <w:rsid w:val="2EB46526"/>
    <w:rsid w:val="2ED376EF"/>
    <w:rsid w:val="2ED9D635"/>
    <w:rsid w:val="2F2ECD15"/>
    <w:rsid w:val="2F8B7EB7"/>
    <w:rsid w:val="2F9A3962"/>
    <w:rsid w:val="2FB4CD77"/>
    <w:rsid w:val="2FD63325"/>
    <w:rsid w:val="305EDB7F"/>
    <w:rsid w:val="3087DCC1"/>
    <w:rsid w:val="30E0846E"/>
    <w:rsid w:val="30E5A645"/>
    <w:rsid w:val="30FB0DC6"/>
    <w:rsid w:val="3125BE58"/>
    <w:rsid w:val="318B6248"/>
    <w:rsid w:val="31A1D69A"/>
    <w:rsid w:val="31C9B21E"/>
    <w:rsid w:val="31FBB89F"/>
    <w:rsid w:val="321E4C18"/>
    <w:rsid w:val="323B16BA"/>
    <w:rsid w:val="323F04D5"/>
    <w:rsid w:val="329E63D4"/>
    <w:rsid w:val="32A8FDBB"/>
    <w:rsid w:val="32A956EF"/>
    <w:rsid w:val="32B09377"/>
    <w:rsid w:val="32B61659"/>
    <w:rsid w:val="32C18EB9"/>
    <w:rsid w:val="32DE4D83"/>
    <w:rsid w:val="32E24950"/>
    <w:rsid w:val="331F4863"/>
    <w:rsid w:val="3373E62D"/>
    <w:rsid w:val="33BEFC8E"/>
    <w:rsid w:val="34E5A542"/>
    <w:rsid w:val="3532BAE3"/>
    <w:rsid w:val="356F5B02"/>
    <w:rsid w:val="365AE951"/>
    <w:rsid w:val="36F58310"/>
    <w:rsid w:val="370DF78B"/>
    <w:rsid w:val="3728C356"/>
    <w:rsid w:val="372AC2E0"/>
    <w:rsid w:val="37592842"/>
    <w:rsid w:val="376BE517"/>
    <w:rsid w:val="3778A6C8"/>
    <w:rsid w:val="37857D8E"/>
    <w:rsid w:val="37A42C3C"/>
    <w:rsid w:val="37C35F33"/>
    <w:rsid w:val="3801B91E"/>
    <w:rsid w:val="3839A58C"/>
    <w:rsid w:val="383D84E0"/>
    <w:rsid w:val="38689F28"/>
    <w:rsid w:val="3870B770"/>
    <w:rsid w:val="38DC5A8B"/>
    <w:rsid w:val="38DDD9C5"/>
    <w:rsid w:val="3994D557"/>
    <w:rsid w:val="399F8758"/>
    <w:rsid w:val="39CA1A8A"/>
    <w:rsid w:val="3A78CF97"/>
    <w:rsid w:val="3AA6000D"/>
    <w:rsid w:val="3ACB69A6"/>
    <w:rsid w:val="3AD0D34B"/>
    <w:rsid w:val="3B364FE7"/>
    <w:rsid w:val="3B822BDD"/>
    <w:rsid w:val="3BE9AD00"/>
    <w:rsid w:val="3C260781"/>
    <w:rsid w:val="3C3F6265"/>
    <w:rsid w:val="3C6520AA"/>
    <w:rsid w:val="3CD3A65F"/>
    <w:rsid w:val="3CEC0F86"/>
    <w:rsid w:val="3D5AAB45"/>
    <w:rsid w:val="3DCA5700"/>
    <w:rsid w:val="3DE58370"/>
    <w:rsid w:val="3DFB5576"/>
    <w:rsid w:val="3E015357"/>
    <w:rsid w:val="3E1E65ED"/>
    <w:rsid w:val="3E528A75"/>
    <w:rsid w:val="3E70E307"/>
    <w:rsid w:val="3EAF28C1"/>
    <w:rsid w:val="3F1900DF"/>
    <w:rsid w:val="3F4D3E31"/>
    <w:rsid w:val="3F8462A9"/>
    <w:rsid w:val="3F91DAB4"/>
    <w:rsid w:val="3FC7B5A7"/>
    <w:rsid w:val="3FE11959"/>
    <w:rsid w:val="3FE9546C"/>
    <w:rsid w:val="4023B048"/>
    <w:rsid w:val="402C0CA2"/>
    <w:rsid w:val="403CE55B"/>
    <w:rsid w:val="405DCBCA"/>
    <w:rsid w:val="407A4A7E"/>
    <w:rsid w:val="40CC2772"/>
    <w:rsid w:val="40E64834"/>
    <w:rsid w:val="41096A39"/>
    <w:rsid w:val="4131630E"/>
    <w:rsid w:val="41441572"/>
    <w:rsid w:val="418436E6"/>
    <w:rsid w:val="41AB0974"/>
    <w:rsid w:val="41BD5562"/>
    <w:rsid w:val="41C1442D"/>
    <w:rsid w:val="41C6AD8B"/>
    <w:rsid w:val="41EE9F5A"/>
    <w:rsid w:val="42296F3A"/>
    <w:rsid w:val="424DF933"/>
    <w:rsid w:val="4251278E"/>
    <w:rsid w:val="4278191F"/>
    <w:rsid w:val="427AD453"/>
    <w:rsid w:val="428D6A84"/>
    <w:rsid w:val="429AE8C8"/>
    <w:rsid w:val="42A67057"/>
    <w:rsid w:val="42BDF306"/>
    <w:rsid w:val="42E0DC98"/>
    <w:rsid w:val="42F10E19"/>
    <w:rsid w:val="437D8E29"/>
    <w:rsid w:val="43D1331F"/>
    <w:rsid w:val="43E00C76"/>
    <w:rsid w:val="43E3C4D0"/>
    <w:rsid w:val="43FC55DA"/>
    <w:rsid w:val="4400ECD7"/>
    <w:rsid w:val="442A87AF"/>
    <w:rsid w:val="44305061"/>
    <w:rsid w:val="44588866"/>
    <w:rsid w:val="44A79C4F"/>
    <w:rsid w:val="44CDEE5F"/>
    <w:rsid w:val="4503C676"/>
    <w:rsid w:val="45140C48"/>
    <w:rsid w:val="45C0C2E2"/>
    <w:rsid w:val="45CDA09C"/>
    <w:rsid w:val="45D360DE"/>
    <w:rsid w:val="45EF2523"/>
    <w:rsid w:val="466A12D8"/>
    <w:rsid w:val="467C0553"/>
    <w:rsid w:val="468F12B6"/>
    <w:rsid w:val="46A83B30"/>
    <w:rsid w:val="472DC730"/>
    <w:rsid w:val="475D4332"/>
    <w:rsid w:val="47FEF0B9"/>
    <w:rsid w:val="4806FBD9"/>
    <w:rsid w:val="4829E92E"/>
    <w:rsid w:val="483B6E46"/>
    <w:rsid w:val="487FDABB"/>
    <w:rsid w:val="48E35C3E"/>
    <w:rsid w:val="49663827"/>
    <w:rsid w:val="49B71500"/>
    <w:rsid w:val="49BEAE1E"/>
    <w:rsid w:val="49E7B03C"/>
    <w:rsid w:val="4A07197E"/>
    <w:rsid w:val="4A3BAFD9"/>
    <w:rsid w:val="4A434ABB"/>
    <w:rsid w:val="4A59F5D5"/>
    <w:rsid w:val="4A67EA2C"/>
    <w:rsid w:val="4A852C15"/>
    <w:rsid w:val="4AAA8B75"/>
    <w:rsid w:val="4AC73344"/>
    <w:rsid w:val="4AF66A9C"/>
    <w:rsid w:val="4B0288DB"/>
    <w:rsid w:val="4B07B973"/>
    <w:rsid w:val="4B0848DB"/>
    <w:rsid w:val="4B35B969"/>
    <w:rsid w:val="4B3CC221"/>
    <w:rsid w:val="4B7EFF77"/>
    <w:rsid w:val="4C030221"/>
    <w:rsid w:val="4C286183"/>
    <w:rsid w:val="4C5A25E2"/>
    <w:rsid w:val="4C5C75A5"/>
    <w:rsid w:val="4C84018A"/>
    <w:rsid w:val="4CA1DDC0"/>
    <w:rsid w:val="4CA641CF"/>
    <w:rsid w:val="4CC197CB"/>
    <w:rsid w:val="4CCCE61B"/>
    <w:rsid w:val="4CF91239"/>
    <w:rsid w:val="4CFB3F40"/>
    <w:rsid w:val="4D3ED652"/>
    <w:rsid w:val="4D572DEC"/>
    <w:rsid w:val="4D592F5F"/>
    <w:rsid w:val="4D628931"/>
    <w:rsid w:val="4DBBDF2D"/>
    <w:rsid w:val="4DBE5E72"/>
    <w:rsid w:val="4DC85BD8"/>
    <w:rsid w:val="4E52E69F"/>
    <w:rsid w:val="4EC69800"/>
    <w:rsid w:val="4F2B8F35"/>
    <w:rsid w:val="4F93AC9A"/>
    <w:rsid w:val="4FEE98CA"/>
    <w:rsid w:val="500A9EA4"/>
    <w:rsid w:val="503CC6CA"/>
    <w:rsid w:val="50478314"/>
    <w:rsid w:val="5051DCDE"/>
    <w:rsid w:val="5053991E"/>
    <w:rsid w:val="5078C8E9"/>
    <w:rsid w:val="50C2A030"/>
    <w:rsid w:val="50C89FE5"/>
    <w:rsid w:val="50CD3C17"/>
    <w:rsid w:val="5104F9FB"/>
    <w:rsid w:val="513ACCE5"/>
    <w:rsid w:val="51508E6A"/>
    <w:rsid w:val="515280EF"/>
    <w:rsid w:val="5185F88B"/>
    <w:rsid w:val="51B15A90"/>
    <w:rsid w:val="51BD7B98"/>
    <w:rsid w:val="51F8F586"/>
    <w:rsid w:val="51FFCC08"/>
    <w:rsid w:val="52219D2C"/>
    <w:rsid w:val="523594D9"/>
    <w:rsid w:val="523F909C"/>
    <w:rsid w:val="52DDA382"/>
    <w:rsid w:val="5305B573"/>
    <w:rsid w:val="53188CD7"/>
    <w:rsid w:val="5370F154"/>
    <w:rsid w:val="53868406"/>
    <w:rsid w:val="5388EAF7"/>
    <w:rsid w:val="53A42E0F"/>
    <w:rsid w:val="53C0C345"/>
    <w:rsid w:val="53C9C29E"/>
    <w:rsid w:val="5456DC93"/>
    <w:rsid w:val="5463E7B2"/>
    <w:rsid w:val="54E0DCD0"/>
    <w:rsid w:val="54F35581"/>
    <w:rsid w:val="550A1749"/>
    <w:rsid w:val="553BF672"/>
    <w:rsid w:val="559EBB78"/>
    <w:rsid w:val="55B28A59"/>
    <w:rsid w:val="55BD487C"/>
    <w:rsid w:val="55D8169F"/>
    <w:rsid w:val="55F7E324"/>
    <w:rsid w:val="55FD91DE"/>
    <w:rsid w:val="55FDC2B8"/>
    <w:rsid w:val="566AF967"/>
    <w:rsid w:val="56749A9C"/>
    <w:rsid w:val="567FAD18"/>
    <w:rsid w:val="56A50472"/>
    <w:rsid w:val="56AAAB08"/>
    <w:rsid w:val="56B08F1E"/>
    <w:rsid w:val="56B09BF9"/>
    <w:rsid w:val="573DE666"/>
    <w:rsid w:val="573E55D5"/>
    <w:rsid w:val="5761522C"/>
    <w:rsid w:val="577BF5D3"/>
    <w:rsid w:val="57832BC5"/>
    <w:rsid w:val="5786B936"/>
    <w:rsid w:val="5794038D"/>
    <w:rsid w:val="57D2CD9C"/>
    <w:rsid w:val="57EDD23F"/>
    <w:rsid w:val="584F8B46"/>
    <w:rsid w:val="58513F1A"/>
    <w:rsid w:val="58AB4977"/>
    <w:rsid w:val="58AD0074"/>
    <w:rsid w:val="58D87444"/>
    <w:rsid w:val="59005E20"/>
    <w:rsid w:val="590B0958"/>
    <w:rsid w:val="59112A5B"/>
    <w:rsid w:val="5919ECC8"/>
    <w:rsid w:val="596E9DFD"/>
    <w:rsid w:val="59A7F453"/>
    <w:rsid w:val="59B1061E"/>
    <w:rsid w:val="5A33BE16"/>
    <w:rsid w:val="5B27FBC7"/>
    <w:rsid w:val="5B4ED62B"/>
    <w:rsid w:val="5B9259F1"/>
    <w:rsid w:val="5BBC18F7"/>
    <w:rsid w:val="5BDF78A4"/>
    <w:rsid w:val="5BE9B255"/>
    <w:rsid w:val="5C0E5A6D"/>
    <w:rsid w:val="5C4CB6AD"/>
    <w:rsid w:val="5C510ADA"/>
    <w:rsid w:val="5C61683A"/>
    <w:rsid w:val="5C86DF22"/>
    <w:rsid w:val="5CAB7562"/>
    <w:rsid w:val="5CC1F37E"/>
    <w:rsid w:val="5D1FA044"/>
    <w:rsid w:val="5D70F192"/>
    <w:rsid w:val="5D9826B3"/>
    <w:rsid w:val="5D99ED71"/>
    <w:rsid w:val="5DA9FFAD"/>
    <w:rsid w:val="5DE55D28"/>
    <w:rsid w:val="5E14FDA8"/>
    <w:rsid w:val="5E2A18D7"/>
    <w:rsid w:val="5E4E5FBE"/>
    <w:rsid w:val="5E94F79A"/>
    <w:rsid w:val="5EAA1986"/>
    <w:rsid w:val="5EBC4EDE"/>
    <w:rsid w:val="5F0094B2"/>
    <w:rsid w:val="5F02F66F"/>
    <w:rsid w:val="5F2FCFEE"/>
    <w:rsid w:val="5F37B925"/>
    <w:rsid w:val="5F5D8DB1"/>
    <w:rsid w:val="5F96122E"/>
    <w:rsid w:val="5FAA7A77"/>
    <w:rsid w:val="5FBC0C6C"/>
    <w:rsid w:val="5FC2359C"/>
    <w:rsid w:val="5FCE0F56"/>
    <w:rsid w:val="5FD10BCC"/>
    <w:rsid w:val="5FE9EA1D"/>
    <w:rsid w:val="60183943"/>
    <w:rsid w:val="602B79D0"/>
    <w:rsid w:val="607765F4"/>
    <w:rsid w:val="6086CD63"/>
    <w:rsid w:val="60A76E17"/>
    <w:rsid w:val="60B814E1"/>
    <w:rsid w:val="60F28938"/>
    <w:rsid w:val="60FB91CC"/>
    <w:rsid w:val="6103B1D0"/>
    <w:rsid w:val="6128D598"/>
    <w:rsid w:val="6129180A"/>
    <w:rsid w:val="61313A6D"/>
    <w:rsid w:val="6188A714"/>
    <w:rsid w:val="618C743E"/>
    <w:rsid w:val="619558A1"/>
    <w:rsid w:val="619E65A4"/>
    <w:rsid w:val="61C51275"/>
    <w:rsid w:val="6215A1E4"/>
    <w:rsid w:val="623382C2"/>
    <w:rsid w:val="624BB172"/>
    <w:rsid w:val="6251AA2C"/>
    <w:rsid w:val="62D97192"/>
    <w:rsid w:val="62EF5782"/>
    <w:rsid w:val="62EFEDB9"/>
    <w:rsid w:val="63093BDD"/>
    <w:rsid w:val="63855FD0"/>
    <w:rsid w:val="63DB343D"/>
    <w:rsid w:val="63F7296C"/>
    <w:rsid w:val="64229AD9"/>
    <w:rsid w:val="6435EC02"/>
    <w:rsid w:val="6474067E"/>
    <w:rsid w:val="64909C1C"/>
    <w:rsid w:val="64A13E07"/>
    <w:rsid w:val="64CA8399"/>
    <w:rsid w:val="654ED976"/>
    <w:rsid w:val="6568CA75"/>
    <w:rsid w:val="6578B20C"/>
    <w:rsid w:val="65834B73"/>
    <w:rsid w:val="65A7E70D"/>
    <w:rsid w:val="65B94A6F"/>
    <w:rsid w:val="65D9E9A9"/>
    <w:rsid w:val="664702F2"/>
    <w:rsid w:val="6648FB4E"/>
    <w:rsid w:val="665FDDA0"/>
    <w:rsid w:val="666252C8"/>
    <w:rsid w:val="669A1F73"/>
    <w:rsid w:val="66AAB105"/>
    <w:rsid w:val="66CBEC6A"/>
    <w:rsid w:val="66CC7591"/>
    <w:rsid w:val="66D9B128"/>
    <w:rsid w:val="66E078C2"/>
    <w:rsid w:val="66E8DD40"/>
    <w:rsid w:val="66ED3217"/>
    <w:rsid w:val="67A08F0D"/>
    <w:rsid w:val="67AA5EFE"/>
    <w:rsid w:val="67D60E4E"/>
    <w:rsid w:val="67DAF323"/>
    <w:rsid w:val="682A94D1"/>
    <w:rsid w:val="6832A8EA"/>
    <w:rsid w:val="683A6526"/>
    <w:rsid w:val="69027288"/>
    <w:rsid w:val="690402B5"/>
    <w:rsid w:val="69534599"/>
    <w:rsid w:val="69726ADF"/>
    <w:rsid w:val="69829A0D"/>
    <w:rsid w:val="69874E29"/>
    <w:rsid w:val="69C2428C"/>
    <w:rsid w:val="69F494F1"/>
    <w:rsid w:val="6A7FBEC5"/>
    <w:rsid w:val="6A810C01"/>
    <w:rsid w:val="6A9680DA"/>
    <w:rsid w:val="6A96BCE7"/>
    <w:rsid w:val="6AB7A5DD"/>
    <w:rsid w:val="6ABFBFEC"/>
    <w:rsid w:val="6AD0E947"/>
    <w:rsid w:val="6AE59F05"/>
    <w:rsid w:val="6B33B9E1"/>
    <w:rsid w:val="6B53DB7A"/>
    <w:rsid w:val="6B94DC90"/>
    <w:rsid w:val="6BD2DFEF"/>
    <w:rsid w:val="6C1DF1A6"/>
    <w:rsid w:val="6C1E2647"/>
    <w:rsid w:val="6C27B0EF"/>
    <w:rsid w:val="6C56894B"/>
    <w:rsid w:val="6C66AA1F"/>
    <w:rsid w:val="6C760DF2"/>
    <w:rsid w:val="6C95D287"/>
    <w:rsid w:val="6C9BE360"/>
    <w:rsid w:val="6CB92886"/>
    <w:rsid w:val="6D1D5C67"/>
    <w:rsid w:val="6D41DC5B"/>
    <w:rsid w:val="6D47FA31"/>
    <w:rsid w:val="6D55C464"/>
    <w:rsid w:val="6D99F750"/>
    <w:rsid w:val="6DAE382D"/>
    <w:rsid w:val="6DB940B6"/>
    <w:rsid w:val="6DC792D5"/>
    <w:rsid w:val="6DD562B0"/>
    <w:rsid w:val="6E1D5F40"/>
    <w:rsid w:val="6E36817A"/>
    <w:rsid w:val="6E644069"/>
    <w:rsid w:val="6E7AA89D"/>
    <w:rsid w:val="6EC274B2"/>
    <w:rsid w:val="6ECD4477"/>
    <w:rsid w:val="6EF648F4"/>
    <w:rsid w:val="6F379C44"/>
    <w:rsid w:val="6F6DC627"/>
    <w:rsid w:val="6F8503DE"/>
    <w:rsid w:val="6FDB4E29"/>
    <w:rsid w:val="6FF090B1"/>
    <w:rsid w:val="6FF32052"/>
    <w:rsid w:val="7019F647"/>
    <w:rsid w:val="703F976E"/>
    <w:rsid w:val="70446931"/>
    <w:rsid w:val="706A9AE4"/>
    <w:rsid w:val="70E41816"/>
    <w:rsid w:val="70F8154D"/>
    <w:rsid w:val="70FD0D3D"/>
    <w:rsid w:val="71033682"/>
    <w:rsid w:val="712332E3"/>
    <w:rsid w:val="712A48D7"/>
    <w:rsid w:val="71327B18"/>
    <w:rsid w:val="7145DA7D"/>
    <w:rsid w:val="71500D38"/>
    <w:rsid w:val="717236BD"/>
    <w:rsid w:val="7175DF8E"/>
    <w:rsid w:val="719A0FD3"/>
    <w:rsid w:val="71A8B393"/>
    <w:rsid w:val="71BA64F5"/>
    <w:rsid w:val="71C004E5"/>
    <w:rsid w:val="722B542B"/>
    <w:rsid w:val="728B81F1"/>
    <w:rsid w:val="72D17BB9"/>
    <w:rsid w:val="731A93A4"/>
    <w:rsid w:val="731FCBDD"/>
    <w:rsid w:val="733D43DA"/>
    <w:rsid w:val="73F8E3C0"/>
    <w:rsid w:val="73FEB278"/>
    <w:rsid w:val="743B089A"/>
    <w:rsid w:val="7444E71A"/>
    <w:rsid w:val="7450C70C"/>
    <w:rsid w:val="745D932E"/>
    <w:rsid w:val="7473A2F9"/>
    <w:rsid w:val="749E59DA"/>
    <w:rsid w:val="74A437E6"/>
    <w:rsid w:val="74C176A8"/>
    <w:rsid w:val="75056D06"/>
    <w:rsid w:val="75175BF7"/>
    <w:rsid w:val="753AD8A0"/>
    <w:rsid w:val="7543E683"/>
    <w:rsid w:val="7552E37E"/>
    <w:rsid w:val="75A4627E"/>
    <w:rsid w:val="75A5DBCD"/>
    <w:rsid w:val="75CBE089"/>
    <w:rsid w:val="761A8B5D"/>
    <w:rsid w:val="76219A8A"/>
    <w:rsid w:val="7642BA4A"/>
    <w:rsid w:val="764FB29E"/>
    <w:rsid w:val="767E7C56"/>
    <w:rsid w:val="76E78DDB"/>
    <w:rsid w:val="76F17768"/>
    <w:rsid w:val="76F3B20B"/>
    <w:rsid w:val="77004580"/>
    <w:rsid w:val="770BBDF3"/>
    <w:rsid w:val="77871447"/>
    <w:rsid w:val="77E23DED"/>
    <w:rsid w:val="77FE1E6D"/>
    <w:rsid w:val="7808FA55"/>
    <w:rsid w:val="7841A053"/>
    <w:rsid w:val="78E0AED3"/>
    <w:rsid w:val="78F1E185"/>
    <w:rsid w:val="78F628CC"/>
    <w:rsid w:val="78FB40F8"/>
    <w:rsid w:val="7916F51F"/>
    <w:rsid w:val="79238A39"/>
    <w:rsid w:val="792B73BC"/>
    <w:rsid w:val="79346837"/>
    <w:rsid w:val="793A5F87"/>
    <w:rsid w:val="794B3FEC"/>
    <w:rsid w:val="79702741"/>
    <w:rsid w:val="797F8783"/>
    <w:rsid w:val="79B6DE58"/>
    <w:rsid w:val="79E1D40A"/>
    <w:rsid w:val="7A0BAA25"/>
    <w:rsid w:val="7A74F9F3"/>
    <w:rsid w:val="7A835CB8"/>
    <w:rsid w:val="7AB6985B"/>
    <w:rsid w:val="7AC63865"/>
    <w:rsid w:val="7B299456"/>
    <w:rsid w:val="7B5ED171"/>
    <w:rsid w:val="7B80D864"/>
    <w:rsid w:val="7B837512"/>
    <w:rsid w:val="7B9B18B7"/>
    <w:rsid w:val="7BA16F04"/>
    <w:rsid w:val="7BAD82F9"/>
    <w:rsid w:val="7BBA494C"/>
    <w:rsid w:val="7BC91919"/>
    <w:rsid w:val="7BE1172E"/>
    <w:rsid w:val="7C03AEF5"/>
    <w:rsid w:val="7C3FE758"/>
    <w:rsid w:val="7C48ED45"/>
    <w:rsid w:val="7C611474"/>
    <w:rsid w:val="7C973BAB"/>
    <w:rsid w:val="7CB8F9BE"/>
    <w:rsid w:val="7CD4C8AB"/>
    <w:rsid w:val="7CE25278"/>
    <w:rsid w:val="7CE4B157"/>
    <w:rsid w:val="7CE57D60"/>
    <w:rsid w:val="7D02D3C2"/>
    <w:rsid w:val="7D3A9153"/>
    <w:rsid w:val="7D51D1A8"/>
    <w:rsid w:val="7DAC5C57"/>
    <w:rsid w:val="7DBAFE66"/>
    <w:rsid w:val="7DCAED02"/>
    <w:rsid w:val="7DD39939"/>
    <w:rsid w:val="7DFFA64C"/>
    <w:rsid w:val="7E15C56F"/>
    <w:rsid w:val="7E1C72DA"/>
    <w:rsid w:val="7E867BFE"/>
    <w:rsid w:val="7E91B6B4"/>
    <w:rsid w:val="7EBEABEA"/>
    <w:rsid w:val="7ECCFB6A"/>
    <w:rsid w:val="7EDA2D9E"/>
    <w:rsid w:val="7F32A5C1"/>
    <w:rsid w:val="7F6C15FD"/>
    <w:rsid w:val="7FE47494"/>
    <w:rsid w:val="7FE84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04FC"/>
  <w15:docId w15:val="{2ABB81DF-7D5E-4DA8-B661-61D3803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61954"/>
    <w:pPr>
      <w:keepNext/>
      <w:keepLines/>
      <w:spacing w:before="360" w:after="120"/>
      <w:outlineLvl w:val="0"/>
    </w:pPr>
    <w:rPr>
      <w:rFonts w:ascii="Roboto" w:eastAsia="Trebuchet MS" w:hAnsi="Roboto" w:cs="Trebuchet MS"/>
      <w:b/>
      <w:color w:val="0B5394"/>
      <w:sz w:val="32"/>
      <w:szCs w:val="32"/>
      <w:lang w:val="ro-RO"/>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after="120" w:line="240" w:lineRule="auto"/>
    </w:pPr>
    <w:rPr>
      <w:rFonts w:ascii="Montserrat" w:eastAsia="Montserrat" w:hAnsi="Montserrat" w:cs="Montserrat"/>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75"/>
  </w:style>
  <w:style w:type="paragraph" w:styleId="Footer">
    <w:name w:val="footer"/>
    <w:basedOn w:val="Normal"/>
    <w:link w:val="FooterChar"/>
    <w:uiPriority w:val="99"/>
    <w:unhideWhenUsed/>
    <w:rsid w:val="00D6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75"/>
  </w:style>
  <w:style w:type="paragraph" w:styleId="TOC1">
    <w:name w:val="toc 1"/>
    <w:basedOn w:val="Normal"/>
    <w:next w:val="Normal"/>
    <w:autoRedefine/>
    <w:uiPriority w:val="39"/>
    <w:unhideWhenUsed/>
    <w:rsid w:val="0066223B"/>
    <w:pPr>
      <w:spacing w:after="100"/>
    </w:pPr>
  </w:style>
  <w:style w:type="character" w:styleId="Hyperlink">
    <w:name w:val="Hyperlink"/>
    <w:basedOn w:val="DefaultParagraphFont"/>
    <w:uiPriority w:val="99"/>
    <w:unhideWhenUsed/>
    <w:rsid w:val="0066223B"/>
    <w:rPr>
      <w:color w:val="0000FF" w:themeColor="hyperlink"/>
      <w:u w:val="single"/>
    </w:rPr>
  </w:style>
  <w:style w:type="table" w:styleId="GridTable2-Accent3">
    <w:name w:val="Grid Table 2 Accent 3"/>
    <w:basedOn w:val="TableNormal"/>
    <w:uiPriority w:val="47"/>
    <w:rsid w:val="00FE293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46B59"/>
    <w:pPr>
      <w:spacing w:after="0" w:line="240" w:lineRule="auto"/>
    </w:pPr>
  </w:style>
  <w:style w:type="paragraph" w:styleId="ListParagraph">
    <w:name w:val="List Paragraph"/>
    <w:basedOn w:val="Normal"/>
    <w:uiPriority w:val="34"/>
    <w:qFormat/>
    <w:pPr>
      <w:ind w:left="720"/>
      <w:contextualSpacing/>
    </w:pPr>
  </w:style>
  <w:style w:type="paragraph" w:customStyle="1" w:styleId="Normal1">
    <w:name w:val="Normal1"/>
    <w:basedOn w:val="Normal"/>
    <w:uiPriority w:val="1"/>
    <w:qFormat/>
    <w:rsid w:val="7F32A5C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RO/TXT/PDF/?uri=CELEX:32021R1148&amp;from=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d.mai.gov.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3" ma:contentTypeDescription="Create a new document." ma:contentTypeScope="" ma:versionID="fb852a66385fb103f483fee0084706c7">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c4bb8717751a65e500dbb299be025d2b"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76E86-DACA-4EC9-AE52-AC8F97D88370}">
  <ds:schemaRefs>
    <ds:schemaRef ds:uri="http://schemas.openxmlformats.org/officeDocument/2006/bibliography"/>
  </ds:schemaRefs>
</ds:datastoreItem>
</file>

<file path=customXml/itemProps2.xml><?xml version="1.0" encoding="utf-8"?>
<ds:datastoreItem xmlns:ds="http://schemas.openxmlformats.org/officeDocument/2006/customXml" ds:itemID="{01D13C1D-FE8C-441D-A855-4822C6729E01}">
  <ds:schemaRefs>
    <ds:schemaRef ds:uri="http://schemas.microsoft.com/sharepoint/v3/contenttype/forms"/>
  </ds:schemaRefs>
</ds:datastoreItem>
</file>

<file path=customXml/itemProps3.xml><?xml version="1.0" encoding="utf-8"?>
<ds:datastoreItem xmlns:ds="http://schemas.openxmlformats.org/officeDocument/2006/customXml" ds:itemID="{EB416BF6-6B59-4BB7-87A2-35D1DF01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13544</Characters>
  <Application>Microsoft Office Word</Application>
  <DocSecurity>0</DocSecurity>
  <Lines>112</Lines>
  <Paragraphs>31</Paragraphs>
  <ScaleCrop>false</ScaleCrop>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Florea</dc:creator>
  <cp:keywords/>
  <cp:lastModifiedBy>Luiza Radu</cp:lastModifiedBy>
  <cp:revision>2</cp:revision>
  <dcterms:created xsi:type="dcterms:W3CDTF">2023-04-04T12:44:00Z</dcterms:created>
  <dcterms:modified xsi:type="dcterms:W3CDTF">2023-04-04T12:44:00Z</dcterms:modified>
</cp:coreProperties>
</file>