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FE3753"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FE3753">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FE3753">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FE375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FE3753">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FE3753">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FE3753">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proofErr w:type="spellStart"/>
            <w:r w:rsidRPr="00142DE9">
              <w:rPr>
                <w:i/>
                <w:iCs/>
              </w:rPr>
              <w:t>precompletată</w:t>
            </w:r>
            <w:proofErr w:type="spellEnd"/>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45343651"/>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45343652"/>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 xml:space="preserve">AJU - Apelul poate include ajutoare de stat sau ajutoare de </w:t>
      </w:r>
      <w:proofErr w:type="spellStart"/>
      <w:r w:rsidRPr="00142DE9">
        <w:rPr>
          <w:b/>
        </w:rPr>
        <w:t>minimis</w:t>
      </w:r>
      <w:proofErr w:type="spellEnd"/>
      <w:r w:rsidRPr="00142DE9">
        <w:rPr>
          <w:b/>
        </w:rPr>
        <w:t xml:space="preserve">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w:t>
            </w:r>
            <w:proofErr w:type="spellStart"/>
            <w:r w:rsidRPr="00142DE9">
              <w:t>minimis</w:t>
            </w:r>
            <w:proofErr w:type="spellEnd"/>
            <w:r w:rsidRPr="00142DE9">
              <w:t>).</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[numai în cazul entităților private] Declar că toate entitățile participante (beneficiar și </w:t>
            </w:r>
            <w:proofErr w:type="spellStart"/>
            <w:r w:rsidRPr="00142DE9">
              <w:rPr>
                <w:i/>
                <w:iCs/>
                <w:color w:val="E36C0A" w:themeColor="accent6" w:themeShade="BF"/>
              </w:rPr>
              <w:t>co</w:t>
            </w:r>
            <w:proofErr w:type="spellEnd"/>
            <w:r w:rsidRPr="00142DE9">
              <w:rPr>
                <w:i/>
                <w:iCs/>
                <w:color w:val="E36C0A" w:themeColor="accent6" w:themeShade="BF"/>
              </w:rPr>
              <w:t>-beneficiari,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 xml:space="preserve">AJU - Apelul poate include ajutoare de stat sau ajutoare de </w:t>
            </w:r>
            <w:proofErr w:type="spellStart"/>
            <w:r w:rsidRPr="00142DE9">
              <w:rPr>
                <w:i/>
                <w:iCs/>
                <w:color w:val="E36C0A" w:themeColor="accent6" w:themeShade="BF"/>
              </w:rPr>
              <w:t>minimis</w:t>
            </w:r>
            <w:proofErr w:type="spellEnd"/>
            <w:r w:rsidRPr="00142DE9">
              <w:rPr>
                <w:i/>
                <w:iCs/>
                <w:color w:val="E36C0A" w:themeColor="accent6" w:themeShade="BF"/>
              </w:rPr>
              <w:t xml:space="preserve">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 xml:space="preserve">Informații din care să reiasă dacă sprijinul public pentru operațiune va constitui ajutor de </w:t>
            </w:r>
            <w:proofErr w:type="spellStart"/>
            <w:r w:rsidRPr="00142DE9">
              <w:rPr>
                <w:highlight w:val="white"/>
              </w:rPr>
              <w:t>minimis</w:t>
            </w:r>
            <w:proofErr w:type="spellEnd"/>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w:t>
            </w:r>
            <w:proofErr w:type="spellStart"/>
            <w:r w:rsidRPr="00142DE9">
              <w:t>ul</w:t>
            </w:r>
            <w:proofErr w:type="spellEnd"/>
            <w:r w:rsidRPr="00142DE9">
              <w:t xml:space="preserve">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footerReference w:type="first" r:id="rId15"/>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C76EE3" w:rsidRDefault="003B5181" w:rsidP="008E16BA">
            <w:pPr>
              <w:spacing w:before="120" w:after="60"/>
              <w:jc w:val="both"/>
              <w:rPr>
                <w:i/>
                <w:iCs/>
                <w:color w:val="337AB7"/>
              </w:rPr>
            </w:pPr>
            <w:r w:rsidRPr="00C76EE3">
              <w:rPr>
                <w:i/>
                <w:iCs/>
                <w:color w:val="337AB7"/>
                <w:u w:val="single"/>
              </w:rPr>
              <w:t>ATEN</w:t>
            </w:r>
            <w:r w:rsidRPr="00E6008E">
              <w:rPr>
                <w:i/>
                <w:iCs/>
                <w:color w:val="337AB7"/>
                <w:u w:val="single"/>
              </w:rPr>
              <w:t>ȚIE:</w:t>
            </w:r>
            <w:r>
              <w:rPr>
                <w:i/>
                <w:iCs/>
                <w:color w:val="337AB7"/>
              </w:rPr>
              <w:t xml:space="preserve"> dacă costul total eligibil (TCE) al proiectului este mai mic de 200.000 euro (echivalent lei la cursul </w:t>
            </w:r>
            <w:proofErr w:type="spellStart"/>
            <w:r>
              <w:rPr>
                <w:i/>
                <w:iCs/>
                <w:color w:val="337AB7"/>
              </w:rPr>
              <w:t>infoeuro</w:t>
            </w:r>
            <w:proofErr w:type="spellEnd"/>
            <w:r>
              <w:rPr>
                <w:i/>
                <w:iCs/>
                <w:color w:val="337AB7"/>
              </w:rPr>
              <w:t xml:space="preserve">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6"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45343686"/>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45343689"/>
      <w:r w:rsidRPr="00142DE9">
        <w:t>B6 Calendare</w:t>
      </w:r>
      <w:bookmarkEnd w:id="42"/>
    </w:p>
    <w:p w14:paraId="203A54F5" w14:textId="02E0479E" w:rsidR="00022289" w:rsidRPr="00022289" w:rsidRDefault="00022289" w:rsidP="00022289">
      <w:pPr>
        <w:pStyle w:val="Heading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45343691"/>
      <w:r w:rsidRPr="00142DE9">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45343692"/>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proofErr w:type="spellStart"/>
            <w:r w:rsidR="005A6A72" w:rsidRPr="005A6A72">
              <w:rPr>
                <w:i/>
                <w:color w:val="E36C0A" w:themeColor="accent6" w:themeShade="BF"/>
              </w:rPr>
              <w:t>SCO_realizare</w:t>
            </w:r>
            <w:proofErr w:type="spellEnd"/>
            <w:r w:rsidR="005A6A72" w:rsidRPr="005A6A72">
              <w:rPr>
                <w:i/>
                <w:color w:val="E36C0A" w:themeColor="accent6" w:themeShade="BF"/>
              </w:rPr>
              <w:t>-indicator-SCO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footerReference w:type="first" r:id="rId17"/>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45343694"/>
      <w:r w:rsidRPr="00142DE9">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FE3753"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FE3753"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45343699"/>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rsidTr="44FE1095">
        <w:trPr>
          <w:trHeight w:val="300"/>
        </w:trPr>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45343700"/>
            <w:r w:rsidRPr="00142DE9">
              <w:rPr>
                <w:rFonts w:eastAsia="Arial" w:cs="Arial"/>
              </w:rPr>
              <w:t>D3 Declarație privind eligibilitatea TVA</w:t>
            </w:r>
            <w:bookmarkEnd w:id="55"/>
          </w:p>
          <w:p w14:paraId="21EB02C6" w14:textId="647CBBB6" w:rsidR="007C78B6" w:rsidRPr="00142DE9" w:rsidRDefault="2188D8A0" w:rsidP="00C76EE3">
            <w:pPr>
              <w:widowControl w:val="0"/>
              <w:spacing w:after="120"/>
              <w:ind w:left="-20" w:right="-20"/>
              <w:rPr>
                <w:i/>
                <w:iCs/>
                <w:color w:val="CD5937"/>
              </w:rPr>
            </w:pPr>
            <w:r w:rsidRPr="44FE1095">
              <w:rPr>
                <w:i/>
                <w:iCs/>
                <w:color w:val="CD5937"/>
              </w:rPr>
              <w:t xml:space="preserve">Aplicabilă numai dacă proiectul are un cost total (inclusiv TVA) mai mare de 5 milioane EUR - cursul </w:t>
            </w:r>
            <w:proofErr w:type="spellStart"/>
            <w:r w:rsidRPr="44FE1095">
              <w:rPr>
                <w:i/>
                <w:iCs/>
                <w:color w:val="CD5937"/>
              </w:rPr>
              <w:t>inforeuro</w:t>
            </w:r>
            <w:proofErr w:type="spellEnd"/>
            <w:r w:rsidRPr="44FE1095">
              <w:rPr>
                <w:i/>
                <w:iCs/>
                <w:color w:val="CD5937"/>
              </w:rPr>
              <w:t xml:space="preserve"> </w:t>
            </w:r>
            <w:proofErr w:type="spellStart"/>
            <w:r w:rsidRPr="44FE1095">
              <w:rPr>
                <w:i/>
                <w:iCs/>
                <w:color w:val="CD5937"/>
              </w:rPr>
              <w:t>mentionat</w:t>
            </w:r>
            <w:proofErr w:type="spellEnd"/>
            <w:r w:rsidRPr="44FE1095">
              <w:rPr>
                <w:i/>
                <w:iCs/>
                <w:color w:val="CD5937"/>
              </w:rPr>
              <w:t xml:space="preserve"> în ghidul specific apelului.</w:t>
            </w:r>
          </w:p>
          <w:p w14:paraId="221BA0BC" w14:textId="77B2FFAE" w:rsidR="007C78B6" w:rsidRPr="00142DE9" w:rsidRDefault="2188D8A0" w:rsidP="00C76EE3">
            <w:pPr>
              <w:widowControl w:val="0"/>
              <w:spacing w:after="120"/>
              <w:ind w:left="-20" w:right="-20"/>
            </w:pPr>
            <w:r w:rsidRPr="44FE1095">
              <w:rPr>
                <w:i/>
                <w:iCs/>
                <w:color w:val="CD5937"/>
              </w:rPr>
              <w:t xml:space="preserve">În această anexă se încărca, pentru fiecare beneficiar și </w:t>
            </w:r>
            <w:proofErr w:type="spellStart"/>
            <w:r w:rsidRPr="44FE1095">
              <w:rPr>
                <w:i/>
                <w:iCs/>
                <w:color w:val="CD5937"/>
              </w:rPr>
              <w:t>co</w:t>
            </w:r>
            <w:proofErr w:type="spellEnd"/>
            <w:r w:rsidRPr="44FE1095">
              <w:rPr>
                <w:i/>
                <w:iCs/>
                <w:color w:val="CD5937"/>
              </w:rPr>
              <w:t xml:space="preserve">-beneficiar, după caz, </w:t>
            </w:r>
            <w:proofErr w:type="spellStart"/>
            <w:r w:rsidRPr="44FE1095">
              <w:rPr>
                <w:i/>
                <w:iCs/>
                <w:color w:val="CD5937"/>
              </w:rPr>
              <w:t>declaratia</w:t>
            </w:r>
            <w:proofErr w:type="spellEnd"/>
            <w:r w:rsidRPr="44FE1095">
              <w:rPr>
                <w:i/>
                <w:iCs/>
                <w:color w:val="CD5937"/>
              </w:rPr>
              <w:t xml:space="preserve"> completată și semnată conform modelului publicat pe </w:t>
            </w:r>
            <w:hyperlink r:id="rId22" w:history="1">
              <w:r w:rsidRPr="44FE1095">
                <w:rPr>
                  <w:rStyle w:val="Hyperlink"/>
                </w:rPr>
                <w:t>https://fed.mai.gov.ro/declaratie_tva/</w:t>
              </w:r>
            </w:hyperlink>
            <w:r w:rsidRPr="44FE1095">
              <w:t>.</w:t>
            </w:r>
          </w:p>
          <w:p w14:paraId="55E430A5" w14:textId="2C6B4FE3" w:rsidR="007C78B6" w:rsidRPr="00142DE9" w:rsidRDefault="007C78B6" w:rsidP="6EB340ED">
            <w:pPr>
              <w:widowControl w:val="0"/>
              <w:rPr>
                <w:i/>
                <w:iCs/>
                <w:color w:val="E36C0A" w:themeColor="accent6" w:themeShade="BF"/>
              </w:rPr>
            </w:pPr>
          </w:p>
        </w:tc>
      </w:tr>
      <w:tr w:rsidR="00C76D02" w:rsidRPr="00142DE9" w14:paraId="55E430A8" w14:textId="77777777" w:rsidTr="44FE1095">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footerReference w:type="first" r:id="rId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D5FC0" w14:textId="77777777" w:rsidR="00C455FF" w:rsidRDefault="00C455FF">
      <w:r>
        <w:separator/>
      </w:r>
    </w:p>
  </w:endnote>
  <w:endnote w:type="continuationSeparator" w:id="0">
    <w:p w14:paraId="4CF18D31" w14:textId="77777777" w:rsidR="00C455FF" w:rsidRDefault="00C455FF">
      <w:r>
        <w:continuationSeparator/>
      </w:r>
    </w:p>
  </w:endnote>
  <w:endnote w:type="continuationNotice" w:id="1">
    <w:p w14:paraId="60C73B2A" w14:textId="77777777" w:rsidR="00C455FF" w:rsidRDefault="00C4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7D6DF55" w14:paraId="36BEE018" w14:textId="77777777" w:rsidTr="57D6DF55">
      <w:trPr>
        <w:trHeight w:val="300"/>
      </w:trPr>
      <w:tc>
        <w:tcPr>
          <w:tcW w:w="3210" w:type="dxa"/>
        </w:tcPr>
        <w:p w14:paraId="38D6EEC9" w14:textId="252F9D57" w:rsidR="57D6DF55" w:rsidRDefault="57D6DF55" w:rsidP="57D6DF55">
          <w:pPr>
            <w:pStyle w:val="Header"/>
            <w:ind w:left="-115"/>
          </w:pPr>
        </w:p>
      </w:tc>
      <w:tc>
        <w:tcPr>
          <w:tcW w:w="3210" w:type="dxa"/>
        </w:tcPr>
        <w:p w14:paraId="33E5AA7D" w14:textId="27BDF178" w:rsidR="57D6DF55" w:rsidRDefault="57D6DF55" w:rsidP="57D6DF55">
          <w:pPr>
            <w:pStyle w:val="Header"/>
            <w:jc w:val="center"/>
          </w:pPr>
        </w:p>
      </w:tc>
      <w:tc>
        <w:tcPr>
          <w:tcW w:w="3210" w:type="dxa"/>
        </w:tcPr>
        <w:p w14:paraId="683C44D0" w14:textId="6CA68846" w:rsidR="57D6DF55" w:rsidRDefault="57D6DF55" w:rsidP="57D6DF55">
          <w:pPr>
            <w:pStyle w:val="Header"/>
            <w:ind w:right="-115"/>
            <w:jc w:val="right"/>
          </w:pPr>
        </w:p>
      </w:tc>
    </w:tr>
  </w:tbl>
  <w:p w14:paraId="4BE33E73" w14:textId="1E665697" w:rsidR="57D6DF55" w:rsidRDefault="57D6DF55" w:rsidP="57D6D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57D6DF55" w14:paraId="07914823" w14:textId="77777777" w:rsidTr="57D6DF55">
      <w:trPr>
        <w:trHeight w:val="300"/>
      </w:trPr>
      <w:tc>
        <w:tcPr>
          <w:tcW w:w="4855" w:type="dxa"/>
        </w:tcPr>
        <w:p w14:paraId="751FC6F6" w14:textId="0BE450F3" w:rsidR="57D6DF55" w:rsidRDefault="57D6DF55" w:rsidP="57D6DF55">
          <w:pPr>
            <w:pStyle w:val="Header"/>
            <w:ind w:left="-115"/>
          </w:pPr>
        </w:p>
      </w:tc>
      <w:tc>
        <w:tcPr>
          <w:tcW w:w="4855" w:type="dxa"/>
        </w:tcPr>
        <w:p w14:paraId="3249990C" w14:textId="060AE811" w:rsidR="57D6DF55" w:rsidRDefault="57D6DF55" w:rsidP="57D6DF55">
          <w:pPr>
            <w:pStyle w:val="Header"/>
            <w:jc w:val="center"/>
          </w:pPr>
        </w:p>
      </w:tc>
      <w:tc>
        <w:tcPr>
          <w:tcW w:w="4855" w:type="dxa"/>
        </w:tcPr>
        <w:p w14:paraId="56FD253E" w14:textId="1BE85E07" w:rsidR="57D6DF55" w:rsidRDefault="57D6DF55" w:rsidP="57D6DF55">
          <w:pPr>
            <w:pStyle w:val="Header"/>
            <w:ind w:right="-115"/>
            <w:jc w:val="right"/>
          </w:pPr>
        </w:p>
      </w:tc>
    </w:tr>
  </w:tbl>
  <w:p w14:paraId="71B82EB6" w14:textId="330D1FE8" w:rsidR="57D6DF55" w:rsidRDefault="57D6DF55" w:rsidP="57D6DF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7D6DF55" w14:paraId="090D1434" w14:textId="77777777" w:rsidTr="57D6DF55">
      <w:trPr>
        <w:trHeight w:val="300"/>
      </w:trPr>
      <w:tc>
        <w:tcPr>
          <w:tcW w:w="3210" w:type="dxa"/>
        </w:tcPr>
        <w:p w14:paraId="70AA56B4" w14:textId="011732F2" w:rsidR="57D6DF55" w:rsidRDefault="57D6DF55" w:rsidP="57D6DF55">
          <w:pPr>
            <w:pStyle w:val="Header"/>
            <w:ind w:left="-115"/>
          </w:pPr>
        </w:p>
      </w:tc>
      <w:tc>
        <w:tcPr>
          <w:tcW w:w="3210" w:type="dxa"/>
        </w:tcPr>
        <w:p w14:paraId="1B921D5B" w14:textId="0C59FD41" w:rsidR="57D6DF55" w:rsidRDefault="57D6DF55" w:rsidP="57D6DF55">
          <w:pPr>
            <w:pStyle w:val="Header"/>
            <w:jc w:val="center"/>
          </w:pPr>
        </w:p>
      </w:tc>
      <w:tc>
        <w:tcPr>
          <w:tcW w:w="3210" w:type="dxa"/>
        </w:tcPr>
        <w:p w14:paraId="0FCE119C" w14:textId="6CA7645A" w:rsidR="57D6DF55" w:rsidRDefault="57D6DF55" w:rsidP="57D6DF55">
          <w:pPr>
            <w:pStyle w:val="Header"/>
            <w:ind w:right="-115"/>
            <w:jc w:val="right"/>
          </w:pPr>
        </w:p>
      </w:tc>
    </w:tr>
  </w:tbl>
  <w:p w14:paraId="15E6F28D" w14:textId="52B580F1" w:rsidR="57D6DF55" w:rsidRDefault="57D6DF55" w:rsidP="57D6D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8D038" w14:textId="77777777" w:rsidR="00C455FF" w:rsidRDefault="00C455FF">
      <w:r>
        <w:separator/>
      </w:r>
    </w:p>
  </w:footnote>
  <w:footnote w:type="continuationSeparator" w:id="0">
    <w:p w14:paraId="6A68D609" w14:textId="77777777" w:rsidR="00C455FF" w:rsidRDefault="00C455FF">
      <w:r>
        <w:continuationSeparator/>
      </w:r>
    </w:p>
  </w:footnote>
  <w:footnote w:type="continuationNotice" w:id="1">
    <w:p w14:paraId="27E88789" w14:textId="77777777" w:rsidR="00C455FF" w:rsidRDefault="00C45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2" w14:textId="2D34C799" w:rsidR="002F1804" w:rsidRPr="00C32F61" w:rsidRDefault="5CB10928" w:rsidP="5CB10928">
    <w:pPr>
      <w:pBdr>
        <w:top w:val="nil"/>
        <w:left w:val="nil"/>
        <w:bottom w:val="nil"/>
        <w:right w:val="nil"/>
        <w:between w:val="nil"/>
      </w:pBdr>
      <w:tabs>
        <w:tab w:val="center" w:pos="4680"/>
        <w:tab w:val="right" w:pos="9360"/>
      </w:tabs>
      <w:rPr>
        <w:rFonts w:eastAsia="Roboto" w:cs="Roboto"/>
        <w:color w:val="666666"/>
        <w:sz w:val="16"/>
        <w:szCs w:val="16"/>
      </w:rPr>
    </w:pPr>
    <w:r w:rsidRPr="5CB10928">
      <w:rPr>
        <w:rFonts w:eastAsia="Roboto" w:cs="Roboto"/>
        <w:color w:val="666666"/>
        <w:sz w:val="16"/>
        <w:szCs w:val="16"/>
      </w:rPr>
      <w:t>Apel de proiecte (</w:t>
    </w:r>
    <w:proofErr w:type="spellStart"/>
    <w:r w:rsidRPr="5CB10928">
      <w:rPr>
        <w:rFonts w:eastAsia="Roboto" w:cs="Roboto"/>
        <w:color w:val="666666"/>
        <w:sz w:val="16"/>
        <w:szCs w:val="16"/>
      </w:rPr>
      <w:t>id</w:t>
    </w:r>
    <w:proofErr w:type="spellEnd"/>
    <w:r w:rsidRPr="5CB10928">
      <w:rPr>
        <w:rFonts w:eastAsia="Roboto" w:cs="Roboto"/>
        <w:color w:val="666666"/>
        <w:sz w:val="16"/>
        <w:szCs w:val="16"/>
      </w:rPr>
      <w:t>): IS12A - Dezvoltarea sau adaptarea unor sisteme TIC și baze de date naționale</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454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0CF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4DB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76EE3"/>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375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D835AC7"/>
    <w:rsid w:val="0E927D2E"/>
    <w:rsid w:val="0F951304"/>
    <w:rsid w:val="0FBFD127"/>
    <w:rsid w:val="0FDF3E0B"/>
    <w:rsid w:val="14247F1C"/>
    <w:rsid w:val="145D6457"/>
    <w:rsid w:val="14E687EC"/>
    <w:rsid w:val="14EDCFE3"/>
    <w:rsid w:val="15ABE62E"/>
    <w:rsid w:val="171731A8"/>
    <w:rsid w:val="18785B97"/>
    <w:rsid w:val="18991BF4"/>
    <w:rsid w:val="1A1B1B6D"/>
    <w:rsid w:val="1B1A3056"/>
    <w:rsid w:val="1B4B24B5"/>
    <w:rsid w:val="1BFAC490"/>
    <w:rsid w:val="1BFCDEDC"/>
    <w:rsid w:val="1C9429F4"/>
    <w:rsid w:val="1EE704AC"/>
    <w:rsid w:val="1FF2F2E2"/>
    <w:rsid w:val="21245E2C"/>
    <w:rsid w:val="2188D8A0"/>
    <w:rsid w:val="22321D62"/>
    <w:rsid w:val="22C8476E"/>
    <w:rsid w:val="22D6323F"/>
    <w:rsid w:val="2482CABA"/>
    <w:rsid w:val="24CC5A3D"/>
    <w:rsid w:val="25638F9C"/>
    <w:rsid w:val="25C43A64"/>
    <w:rsid w:val="26937D29"/>
    <w:rsid w:val="27E6C58C"/>
    <w:rsid w:val="29121816"/>
    <w:rsid w:val="29E5D8C6"/>
    <w:rsid w:val="2D627F2B"/>
    <w:rsid w:val="2DA102A8"/>
    <w:rsid w:val="2DAC5B0B"/>
    <w:rsid w:val="3157D7D9"/>
    <w:rsid w:val="371E3534"/>
    <w:rsid w:val="38014E23"/>
    <w:rsid w:val="3A6AFFF4"/>
    <w:rsid w:val="3C2E7EA5"/>
    <w:rsid w:val="3C3D9408"/>
    <w:rsid w:val="3E707A69"/>
    <w:rsid w:val="3FB4376C"/>
    <w:rsid w:val="402D5595"/>
    <w:rsid w:val="429C6403"/>
    <w:rsid w:val="449716D5"/>
    <w:rsid w:val="44BA24AA"/>
    <w:rsid w:val="44FE1095"/>
    <w:rsid w:val="45EF8666"/>
    <w:rsid w:val="46BCD369"/>
    <w:rsid w:val="473D1628"/>
    <w:rsid w:val="47FAFFA7"/>
    <w:rsid w:val="489782E9"/>
    <w:rsid w:val="4A968B9D"/>
    <w:rsid w:val="4ABDA8ED"/>
    <w:rsid w:val="4C4DCD31"/>
    <w:rsid w:val="4E04560F"/>
    <w:rsid w:val="4F7C11DE"/>
    <w:rsid w:val="4F90F8EC"/>
    <w:rsid w:val="4FADD4BD"/>
    <w:rsid w:val="4FD71435"/>
    <w:rsid w:val="5014E846"/>
    <w:rsid w:val="502B9D05"/>
    <w:rsid w:val="53006BF7"/>
    <w:rsid w:val="53EA5431"/>
    <w:rsid w:val="57807B58"/>
    <w:rsid w:val="57D6DF55"/>
    <w:rsid w:val="5C9D97B4"/>
    <w:rsid w:val="5CB10928"/>
    <w:rsid w:val="5D0F3CD5"/>
    <w:rsid w:val="5E8DCF56"/>
    <w:rsid w:val="600CE034"/>
    <w:rsid w:val="60B9C1D1"/>
    <w:rsid w:val="6393D5CB"/>
    <w:rsid w:val="63F5A756"/>
    <w:rsid w:val="65F849ED"/>
    <w:rsid w:val="663370F9"/>
    <w:rsid w:val="66A097D3"/>
    <w:rsid w:val="6991E28B"/>
    <w:rsid w:val="6A43D3F2"/>
    <w:rsid w:val="6B1981E7"/>
    <w:rsid w:val="6B594FB6"/>
    <w:rsid w:val="6B5A842C"/>
    <w:rsid w:val="6C87C7B2"/>
    <w:rsid w:val="6C8CB8C4"/>
    <w:rsid w:val="6DC9202B"/>
    <w:rsid w:val="6EB340ED"/>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fed-2021-2027/metodologii-programe-nationale-2021-2027-afaceri-interne/" TargetMode="Externa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ed.mai.gov.ro/declaratie_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76FE56B1-0C33-476F-A4E2-4ECAC1595E87}">
  <ds:schemaRefs>
    <ds:schemaRef ds:uri="488e987e-ac47-4198-9cfa-4fcb7c9ee7d8"/>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8b321055-72cf-4967-81f5-0bb003411f8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9964CF-A4BE-404D-BB3A-75FE0517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12226</Words>
  <Characters>69691</Characters>
  <Application>Microsoft Office Word</Application>
  <DocSecurity>4</DocSecurity>
  <Lines>580</Lines>
  <Paragraphs>163</Paragraphs>
  <ScaleCrop>false</ScaleCrop>
  <Company/>
  <LinksUpToDate>false</LinksUpToDate>
  <CharactersWithSpaces>81754</CharactersWithSpaces>
  <SharedDoc>false</SharedDoc>
  <HLinks>
    <vt:vector size="366" baseType="variant">
      <vt:variant>
        <vt:i4>5439605</vt:i4>
      </vt:variant>
      <vt:variant>
        <vt:i4>183</vt:i4>
      </vt:variant>
      <vt:variant>
        <vt:i4>0</vt:i4>
      </vt:variant>
      <vt:variant>
        <vt:i4>5</vt:i4>
      </vt:variant>
      <vt:variant>
        <vt:lpwstr>https://fed.mai.gov.ro/declaratie_tva/</vt:lpwstr>
      </vt:variant>
      <vt:variant>
        <vt:lpwstr/>
      </vt:variant>
      <vt:variant>
        <vt:i4>5177431</vt:i4>
      </vt:variant>
      <vt:variant>
        <vt:i4>180</vt:i4>
      </vt:variant>
      <vt:variant>
        <vt:i4>0</vt:i4>
      </vt:variant>
      <vt:variant>
        <vt:i4>5</vt:i4>
      </vt:variant>
      <vt:variant>
        <vt:lpwstr>https://eur-lex.europa.eu/legal-content/RO/TXT/PDF/?uri=CELEX:52016XC0723(01)&amp;from=ES</vt:lpwstr>
      </vt:variant>
      <vt:variant>
        <vt:lpwstr/>
      </vt: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4587643</vt:i4>
      </vt:variant>
      <vt:variant>
        <vt:i4>171</vt:i4>
      </vt:variant>
      <vt:variant>
        <vt:i4>0</vt:i4>
      </vt:variant>
      <vt:variant>
        <vt:i4>5</vt:i4>
      </vt:variant>
      <vt:variant>
        <vt:lpwstr>https://ec.europa.eu/info/funding-tenders/opportunities/docs/2021-2027/common/guidance/how-to-complete-your-ethics-self-assessment_en.pdf</vt:lpwstr>
      </vt:variant>
      <vt:variant>
        <vt:lpwstr/>
      </vt:variant>
      <vt:variant>
        <vt:i4>3801198</vt:i4>
      </vt:variant>
      <vt:variant>
        <vt:i4>168</vt:i4>
      </vt:variant>
      <vt:variant>
        <vt:i4>0</vt:i4>
      </vt:variant>
      <vt:variant>
        <vt:i4>5</vt:i4>
      </vt:variant>
      <vt:variant>
        <vt:lpwstr>https://fed.mai.gov.ro/fed-2021-2027/metodologii-programe-nationale-2021-2027-afaceri-interne/</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2023-12-20T17:15:00Z</dcterms:created>
  <dcterms:modified xsi:type="dcterms:W3CDTF">2024-02-27T22:48:00Z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